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comments.xml" ContentType="application/vnd.openxmlformats-officedocument.wordprocessingml.comments+xml"/>
  <Override PartName="/word/media/image1.png" ContentType="image/png"/>
  <Override PartName="/word/media/image2.png" ContentType="image/png"/>
  <Override PartName="/word/media/image3.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sz w:val="22"/>
          <w:szCs w:val="22"/>
          <w:lang w:eastAsia="ar-SA"/>
        </w:rPr>
      </w:pPr>
      <w:r>
        <w:rPr>
          <w:rFonts w:cs="Arial"/>
          <w:sz w:val="22"/>
          <w:szCs w:val="22"/>
          <w:lang w:eastAsia="ar-SA"/>
        </w:rPr>
      </w:r>
    </w:p>
    <w:p>
      <w:pPr>
        <w:pStyle w:val="Normal"/>
        <w:rPr>
          <w:rFonts w:cs="Arial"/>
          <w:sz w:val="22"/>
          <w:szCs w:val="22"/>
          <w:lang w:eastAsia="ar-SA"/>
        </w:rPr>
      </w:pPr>
      <w:r>
        <w:rPr>
          <w:rFonts w:cs="Arial"/>
          <w:sz w:val="22"/>
          <w:szCs w:val="22"/>
          <w:lang w:eastAsia="ar-SA"/>
        </w:rPr>
      </w:r>
    </w:p>
    <w:p>
      <w:pPr>
        <w:pStyle w:val="Spistreci1"/>
        <w:tabs>
          <w:tab w:val="clear" w:pos="708"/>
          <w:tab w:val="right" w:pos="9059" w:leader="dot"/>
        </w:tabs>
        <w:rPr>
          <w:rFonts w:cs="Arial"/>
          <w:b/>
          <w:b/>
          <w:sz w:val="22"/>
          <w:szCs w:val="22"/>
        </w:rPr>
      </w:pPr>
      <w:r>
        <w:rPr>
          <w:rFonts w:cs="Arial"/>
          <w:b/>
          <w:sz w:val="22"/>
          <w:szCs w:val="22"/>
        </w:rPr>
        <w:t>SPIS ZAWARTOŚCI:</w:t>
      </w:r>
    </w:p>
    <w:sdt>
      <w:sdtPr>
        <w:docPartObj>
          <w:docPartGallery w:val="Table of Contents"/>
          <w:docPartUnique w:val="true"/>
        </w:docPartObj>
      </w:sdtPr>
      <w:sdtContent>
        <w:p>
          <w:pPr>
            <w:pStyle w:val="Normal"/>
            <w:ind w:left="220" w:hanging="0"/>
            <w:rPr>
              <w:sz w:val="22"/>
              <w:szCs w:val="22"/>
            </w:rPr>
          </w:pPr>
          <w:r>
            <w:rPr>
              <w:sz w:val="22"/>
              <w:szCs w:val="22"/>
            </w:rPr>
            <w:t>Spis treści</w:t>
          </w:r>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r>
            <w:fldChar w:fldCharType="begin"/>
          </w:r>
          <w:r>
            <w:rPr>
              <w:webHidden/>
              <w:rStyle w:val="Czeindeksu"/>
              <w:sz w:val="22"/>
              <w:szCs w:val="22"/>
              <w:vanish w:val="false"/>
            </w:rPr>
            <w:instrText> TOC \z \o "1-3" \u \h</w:instrText>
          </w:r>
          <w:r>
            <w:rPr>
              <w:webHidden/>
              <w:rStyle w:val="Czeindeksu"/>
              <w:sz w:val="22"/>
              <w:szCs w:val="22"/>
              <w:vanish w:val="false"/>
            </w:rPr>
            <w:fldChar w:fldCharType="separate"/>
          </w:r>
          <w:hyperlink w:anchor="_Toc126251951">
            <w:r>
              <w:rPr>
                <w:webHidden/>
                <w:rStyle w:val="Czeindeksu"/>
                <w:vanish w:val="false"/>
                <w:sz w:val="22"/>
                <w:szCs w:val="22"/>
              </w:rPr>
              <w:t>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RODZAJ I KATEGORIA OBIEKTU BUDOWLANEGO</w:t>
            </w:r>
            <w:r>
              <w:rPr>
                <w:webHidden/>
              </w:rPr>
              <w:fldChar w:fldCharType="begin"/>
            </w:r>
            <w:r>
              <w:rPr>
                <w:webHidden/>
              </w:rPr>
              <w:instrText>PAGEREF _Toc126251951 \h</w:instrText>
            </w:r>
            <w:r>
              <w:rPr>
                <w:webHidden/>
              </w:rPr>
              <w:fldChar w:fldCharType="separate"/>
            </w:r>
            <w:r>
              <w:rPr>
                <w:rStyle w:val="Czeindeksu"/>
                <w:vanish w:val="false"/>
                <w:sz w:val="22"/>
                <w:szCs w:val="22"/>
              </w:rPr>
              <w:tab/>
              <w:t>3</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52">
            <w:r>
              <w:rPr>
                <w:webHidden/>
                <w:rStyle w:val="Czeindeksu"/>
                <w:vanish w:val="false"/>
                <w:sz w:val="22"/>
                <w:szCs w:val="22"/>
              </w:rPr>
              <w:t>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SPOSÓB UŻYTKOWANIA ORAZ PROGRAM UŻYTKOWY OBIEKTU BUDOWLANEGO</w:t>
            </w:r>
            <w:r>
              <w:rPr>
                <w:webHidden/>
              </w:rPr>
              <w:fldChar w:fldCharType="begin"/>
            </w:r>
            <w:r>
              <w:rPr>
                <w:webHidden/>
              </w:rPr>
              <w:instrText>PAGEREF _Toc126251952 \h</w:instrText>
            </w:r>
            <w:r>
              <w:rPr>
                <w:webHidden/>
              </w:rPr>
              <w:fldChar w:fldCharType="separate"/>
            </w:r>
            <w:r>
              <w:rPr>
                <w:rStyle w:val="Czeindeksu"/>
                <w:vanish w:val="false"/>
                <w:sz w:val="22"/>
                <w:szCs w:val="22"/>
              </w:rPr>
              <w:tab/>
              <w:t>3</w:t>
            </w:r>
            <w:r>
              <w:rPr>
                <w:webHidden/>
              </w:rPr>
              <w:fldChar w:fldCharType="end"/>
            </w:r>
          </w:hyperlink>
        </w:p>
        <w:p>
          <w:pPr>
            <w:pStyle w:val="Spistreci2"/>
            <w:tabs>
              <w:tab w:val="clear" w:pos="708"/>
              <w:tab w:val="left" w:pos="880" w:leader="none"/>
              <w:tab w:val="right" w:pos="9346" w:leader="dot"/>
            </w:tabs>
            <w:ind w:left="220" w:hanging="0"/>
            <w:rPr/>
          </w:pPr>
          <w:hyperlink w:anchor="_Toc126251953">
            <w:r>
              <w:rPr>
                <w:webHidden/>
                <w:rStyle w:val="Czeindeksu"/>
                <w:vanish w:val="false"/>
                <w:sz w:val="22"/>
                <w:szCs w:val="22"/>
              </w:rPr>
              <w:t>2.1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Sposób użytkowania budynków:</w:t>
            </w:r>
            <w:r>
              <w:rPr>
                <w:webHidden/>
              </w:rPr>
              <w:fldChar w:fldCharType="begin"/>
            </w:r>
            <w:r>
              <w:rPr>
                <w:webHidden/>
              </w:rPr>
              <w:instrText>PAGEREF _Toc126251953 \h</w:instrText>
            </w:r>
            <w:r>
              <w:rPr>
                <w:webHidden/>
              </w:rPr>
              <w:fldChar w:fldCharType="separate"/>
            </w:r>
            <w:r>
              <w:rPr>
                <w:rStyle w:val="Czeindeksu"/>
                <w:vanish w:val="false"/>
                <w:sz w:val="22"/>
                <w:szCs w:val="22"/>
              </w:rPr>
              <w:tab/>
              <w:t>3</w:t>
            </w:r>
            <w:r>
              <w:rPr>
                <w:webHidden/>
              </w:rPr>
              <w:fldChar w:fldCharType="end"/>
            </w:r>
          </w:hyperlink>
        </w:p>
        <w:p>
          <w:pPr>
            <w:pStyle w:val="Spistreci2"/>
            <w:tabs>
              <w:tab w:val="clear" w:pos="708"/>
              <w:tab w:val="left" w:pos="880" w:leader="none"/>
              <w:tab w:val="right" w:pos="9346" w:leader="dot"/>
            </w:tabs>
            <w:ind w:left="220" w:hanging="0"/>
            <w:rPr/>
          </w:pPr>
          <w:hyperlink w:anchor="_Toc126251954">
            <w:r>
              <w:rPr>
                <w:webHidden/>
                <w:rStyle w:val="Czeindeksu"/>
                <w:vanish w:val="false"/>
                <w:sz w:val="22"/>
                <w:szCs w:val="22"/>
              </w:rPr>
              <w:t>2.2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Program użytkowy budynków:</w:t>
            </w:r>
            <w:r>
              <w:rPr>
                <w:webHidden/>
              </w:rPr>
              <w:fldChar w:fldCharType="begin"/>
            </w:r>
            <w:r>
              <w:rPr>
                <w:webHidden/>
              </w:rPr>
              <w:instrText>PAGEREF _Toc126251954 \h</w:instrText>
            </w:r>
            <w:r>
              <w:rPr>
                <w:webHidden/>
              </w:rPr>
              <w:fldChar w:fldCharType="separate"/>
            </w:r>
            <w:r>
              <w:rPr>
                <w:rStyle w:val="Czeindeksu"/>
                <w:vanish w:val="false"/>
                <w:sz w:val="22"/>
                <w:szCs w:val="22"/>
              </w:rPr>
              <w:tab/>
              <w:t>3</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55">
            <w:r>
              <w:rPr>
                <w:webHidden/>
                <w:rStyle w:val="Czeindeksu"/>
                <w:vanish w:val="false"/>
                <w:sz w:val="22"/>
                <w:szCs w:val="22"/>
              </w:rPr>
              <w:t>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UKŁAD PRZESTRZENNY ORAZ FORMA ARCHITEKTONICZNA OBIEKTU BUDOWLANEGO</w:t>
            </w:r>
            <w:r>
              <w:rPr>
                <w:webHidden/>
              </w:rPr>
              <w:fldChar w:fldCharType="begin"/>
            </w:r>
            <w:r>
              <w:rPr>
                <w:webHidden/>
              </w:rPr>
              <w:instrText>PAGEREF _Toc126251955 \h</w:instrText>
            </w:r>
            <w:r>
              <w:rPr>
                <w:webHidden/>
              </w:rPr>
              <w:fldChar w:fldCharType="separate"/>
            </w:r>
            <w:r>
              <w:rPr>
                <w:rStyle w:val="Czeindeksu"/>
                <w:vanish w:val="false"/>
                <w:sz w:val="22"/>
                <w:szCs w:val="22"/>
              </w:rPr>
              <w:tab/>
              <w:t>4</w:t>
            </w:r>
            <w:r>
              <w:rPr>
                <w:webHidden/>
              </w:rPr>
              <w:fldChar w:fldCharType="end"/>
            </w:r>
          </w:hyperlink>
        </w:p>
        <w:p>
          <w:pPr>
            <w:pStyle w:val="Spistreci2"/>
            <w:tabs>
              <w:tab w:val="clear" w:pos="708"/>
              <w:tab w:val="left" w:pos="880" w:leader="none"/>
              <w:tab w:val="right" w:pos="9346" w:leader="dot"/>
            </w:tabs>
            <w:ind w:left="220" w:hanging="0"/>
            <w:rPr/>
          </w:pPr>
          <w:hyperlink w:anchor="_Toc126251956">
            <w:r>
              <w:rPr>
                <w:webHidden/>
                <w:rStyle w:val="Czeindeksu"/>
                <w:vanish w:val="false"/>
                <w:sz w:val="22"/>
                <w:szCs w:val="22"/>
              </w:rPr>
              <w:t>3.1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Układ przestrzenny:</w:t>
            </w:r>
            <w:r>
              <w:rPr>
                <w:webHidden/>
              </w:rPr>
              <w:fldChar w:fldCharType="begin"/>
            </w:r>
            <w:r>
              <w:rPr>
                <w:webHidden/>
              </w:rPr>
              <w:instrText>PAGEREF _Toc126251956 \h</w:instrText>
            </w:r>
            <w:r>
              <w:rPr>
                <w:webHidden/>
              </w:rPr>
              <w:fldChar w:fldCharType="separate"/>
            </w:r>
            <w:r>
              <w:rPr>
                <w:rStyle w:val="Czeindeksu"/>
                <w:vanish w:val="false"/>
                <w:sz w:val="22"/>
                <w:szCs w:val="22"/>
              </w:rPr>
              <w:tab/>
              <w:t>4</w:t>
            </w:r>
            <w:r>
              <w:rPr>
                <w:webHidden/>
              </w:rPr>
              <w:fldChar w:fldCharType="end"/>
            </w:r>
          </w:hyperlink>
        </w:p>
        <w:p>
          <w:pPr>
            <w:pStyle w:val="Spistreci2"/>
            <w:tabs>
              <w:tab w:val="clear" w:pos="708"/>
              <w:tab w:val="left" w:pos="880" w:leader="none"/>
              <w:tab w:val="right" w:pos="9346" w:leader="dot"/>
            </w:tabs>
            <w:ind w:left="220" w:hanging="0"/>
            <w:rPr/>
          </w:pPr>
          <w:hyperlink w:anchor="_Toc126251957">
            <w:r>
              <w:rPr>
                <w:webHidden/>
                <w:rStyle w:val="Czeindeksu"/>
                <w:vanish w:val="false"/>
                <w:sz w:val="22"/>
                <w:szCs w:val="22"/>
              </w:rPr>
              <w:t>3.2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Forma architektoniczna</w:t>
            </w:r>
            <w:r>
              <w:rPr>
                <w:webHidden/>
              </w:rPr>
              <w:fldChar w:fldCharType="begin"/>
            </w:r>
            <w:r>
              <w:rPr>
                <w:webHidden/>
              </w:rPr>
              <w:instrText>PAGEREF _Toc126251957 \h</w:instrText>
            </w:r>
            <w:r>
              <w:rPr>
                <w:webHidden/>
              </w:rPr>
              <w:fldChar w:fldCharType="separate"/>
            </w:r>
            <w:r>
              <w:rPr>
                <w:rStyle w:val="Czeindeksu"/>
                <w:vanish w:val="false"/>
                <w:sz w:val="22"/>
                <w:szCs w:val="22"/>
              </w:rPr>
              <w:tab/>
              <w:t>4</w:t>
            </w:r>
            <w:r>
              <w:rPr>
                <w:webHidden/>
              </w:rPr>
              <w:fldChar w:fldCharType="end"/>
            </w:r>
          </w:hyperlink>
        </w:p>
        <w:p>
          <w:pPr>
            <w:pStyle w:val="Spistreci3"/>
            <w:tabs>
              <w:tab w:val="clear" w:pos="708"/>
              <w:tab w:val="left" w:pos="1320" w:leader="none"/>
              <w:tab w:val="right" w:pos="9346" w:leader="dot"/>
            </w:tabs>
            <w:ind w:left="440" w:hanging="0"/>
            <w:rPr/>
          </w:pPr>
          <w:hyperlink w:anchor="_Toc126251958">
            <w:r>
              <w:rPr>
                <w:webHidden/>
                <w:rStyle w:val="Czeindeksu"/>
                <w:vanish w:val="false"/>
                <w:sz w:val="22"/>
                <w:szCs w:val="22"/>
              </w:rPr>
              <w:t>3.2.1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Odbudowywana Hala Basenowa</w:t>
            </w:r>
            <w:r>
              <w:rPr>
                <w:webHidden/>
              </w:rPr>
              <w:fldChar w:fldCharType="begin"/>
            </w:r>
            <w:r>
              <w:rPr>
                <w:webHidden/>
              </w:rPr>
              <w:instrText>PAGEREF _Toc126251958 \h</w:instrText>
            </w:r>
            <w:r>
              <w:rPr>
                <w:webHidden/>
              </w:rPr>
              <w:fldChar w:fldCharType="separate"/>
            </w:r>
            <w:r>
              <w:rPr>
                <w:rStyle w:val="Czeindeksu"/>
                <w:vanish w:val="false"/>
                <w:sz w:val="22"/>
                <w:szCs w:val="22"/>
              </w:rPr>
              <w:tab/>
              <w:t>4</w:t>
            </w:r>
            <w:r>
              <w:rPr>
                <w:webHidden/>
              </w:rPr>
              <w:fldChar w:fldCharType="end"/>
            </w:r>
          </w:hyperlink>
        </w:p>
        <w:p>
          <w:pPr>
            <w:pStyle w:val="Spistreci3"/>
            <w:tabs>
              <w:tab w:val="clear" w:pos="708"/>
              <w:tab w:val="left" w:pos="1320" w:leader="none"/>
              <w:tab w:val="right" w:pos="9346" w:leader="dot"/>
            </w:tabs>
            <w:ind w:left="440" w:hanging="0"/>
            <w:rPr/>
          </w:pPr>
          <w:hyperlink w:anchor="_Toc126251959">
            <w:r>
              <w:rPr>
                <w:webHidden/>
                <w:rStyle w:val="Czeindeksu"/>
                <w:vanish w:val="false"/>
                <w:sz w:val="22"/>
                <w:szCs w:val="22"/>
              </w:rPr>
              <w:t>3.2.2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Zaplecze rekreacyjno - sportowe</w:t>
            </w:r>
            <w:r>
              <w:rPr>
                <w:webHidden/>
              </w:rPr>
              <w:fldChar w:fldCharType="begin"/>
            </w:r>
            <w:r>
              <w:rPr>
                <w:webHidden/>
              </w:rPr>
              <w:instrText>PAGEREF _Toc126251959 \h</w:instrText>
            </w:r>
            <w:r>
              <w:rPr>
                <w:webHidden/>
              </w:rPr>
              <w:fldChar w:fldCharType="separate"/>
            </w:r>
            <w:r>
              <w:rPr>
                <w:rStyle w:val="Czeindeksu"/>
                <w:vanish w:val="false"/>
                <w:sz w:val="22"/>
                <w:szCs w:val="22"/>
              </w:rPr>
              <w:tab/>
              <w:t>4</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60">
            <w:r>
              <w:rPr>
                <w:webHidden/>
                <w:rStyle w:val="Czeindeksu"/>
                <w:vanish w:val="false"/>
                <w:sz w:val="22"/>
                <w:szCs w:val="22"/>
              </w:rPr>
              <w:t>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CHARAKTERYSTYCZNE PARAMETRY OBIETKU BUDOWLANEGO</w:t>
            </w:r>
            <w:r>
              <w:rPr>
                <w:webHidden/>
              </w:rPr>
              <w:fldChar w:fldCharType="begin"/>
            </w:r>
            <w:r>
              <w:rPr>
                <w:webHidden/>
              </w:rPr>
              <w:instrText>PAGEREF _Toc126251960 \h</w:instrText>
            </w:r>
            <w:r>
              <w:rPr>
                <w:webHidden/>
              </w:rPr>
              <w:fldChar w:fldCharType="separate"/>
            </w:r>
            <w:r>
              <w:rPr>
                <w:rStyle w:val="Czeindeksu"/>
                <w:vanish w:val="false"/>
                <w:sz w:val="22"/>
                <w:szCs w:val="22"/>
              </w:rPr>
              <w:tab/>
              <w:t>5</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61">
            <w:r>
              <w:rPr>
                <w:webHidden/>
                <w:rStyle w:val="Czeindeksu"/>
                <w:vanish w:val="false"/>
                <w:sz w:val="22"/>
                <w:szCs w:val="22"/>
              </w:rPr>
              <w:t>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OPINA GEOTECHNICZNA I POSADOWNIENIE</w:t>
            </w:r>
            <w:r>
              <w:rPr>
                <w:webHidden/>
              </w:rPr>
              <w:fldChar w:fldCharType="begin"/>
            </w:r>
            <w:r>
              <w:rPr>
                <w:webHidden/>
              </w:rPr>
              <w:instrText>PAGEREF _Toc126251961 \h</w:instrText>
            </w:r>
            <w:r>
              <w:rPr>
                <w:webHidden/>
              </w:rPr>
              <w:fldChar w:fldCharType="separate"/>
            </w:r>
            <w:r>
              <w:rPr>
                <w:rStyle w:val="Czeindeksu"/>
                <w:vanish w:val="false"/>
                <w:sz w:val="22"/>
                <w:szCs w:val="22"/>
              </w:rPr>
              <w:tab/>
              <w:t>6</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62">
            <w:r>
              <w:rPr>
                <w:webHidden/>
                <w:rStyle w:val="Czeindeksu"/>
                <w:vanish w:val="false"/>
                <w:sz w:val="22"/>
                <w:szCs w:val="22"/>
              </w:rPr>
              <w:t>6</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Liczba lokali użytkowych;</w:t>
            </w:r>
            <w:r>
              <w:rPr>
                <w:webHidden/>
              </w:rPr>
              <w:fldChar w:fldCharType="begin"/>
            </w:r>
            <w:r>
              <w:rPr>
                <w:webHidden/>
              </w:rPr>
              <w:instrText>PAGEREF _Toc126251962 \h</w:instrText>
            </w:r>
            <w:r>
              <w:rPr>
                <w:webHidden/>
              </w:rPr>
              <w:fldChar w:fldCharType="separate"/>
            </w:r>
            <w:r>
              <w:rPr>
                <w:rStyle w:val="Czeindeksu"/>
                <w:vanish w:val="false"/>
                <w:sz w:val="22"/>
                <w:szCs w:val="22"/>
              </w:rPr>
              <w:tab/>
              <w:t>7</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63">
            <w:r>
              <w:rPr>
                <w:webHidden/>
                <w:rStyle w:val="Czeindeksu"/>
                <w:vanish w:val="false"/>
                <w:sz w:val="22"/>
                <w:szCs w:val="22"/>
              </w:rPr>
              <w:t>7</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PROJEKTOWANE ROZWIĄZANIA MATERIAŁOWE</w:t>
            </w:r>
            <w:r>
              <w:rPr>
                <w:webHidden/>
              </w:rPr>
              <w:fldChar w:fldCharType="begin"/>
            </w:r>
            <w:r>
              <w:rPr>
                <w:webHidden/>
              </w:rPr>
              <w:instrText>PAGEREF _Toc126251963 \h</w:instrText>
            </w:r>
            <w:r>
              <w:rPr>
                <w:webHidden/>
              </w:rPr>
              <w:fldChar w:fldCharType="separate"/>
            </w:r>
            <w:r>
              <w:rPr>
                <w:rStyle w:val="Czeindeksu"/>
                <w:vanish w:val="false"/>
                <w:sz w:val="22"/>
                <w:szCs w:val="22"/>
              </w:rPr>
              <w:tab/>
              <w:t>7</w:t>
            </w:r>
            <w:r>
              <w:rPr>
                <w:webHidden/>
              </w:rPr>
              <w:fldChar w:fldCharType="end"/>
            </w:r>
          </w:hyperlink>
        </w:p>
        <w:p>
          <w:pPr>
            <w:pStyle w:val="Spistreci2"/>
            <w:tabs>
              <w:tab w:val="clear" w:pos="708"/>
              <w:tab w:val="left" w:pos="880" w:leader="none"/>
              <w:tab w:val="right" w:pos="9346" w:leader="dot"/>
            </w:tabs>
            <w:ind w:left="220" w:hanging="0"/>
            <w:rPr/>
          </w:pPr>
          <w:hyperlink w:anchor="_Toc126251964">
            <w:r>
              <w:rPr>
                <w:webHidden/>
                <w:rStyle w:val="Czeindeksu"/>
                <w:vanish w:val="false"/>
                <w:sz w:val="22"/>
                <w:szCs w:val="22"/>
              </w:rPr>
              <w:t>7.1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Hydroizolacje:</w:t>
            </w:r>
            <w:r>
              <w:rPr>
                <w:webHidden/>
              </w:rPr>
              <w:fldChar w:fldCharType="begin"/>
            </w:r>
            <w:r>
              <w:rPr>
                <w:webHidden/>
              </w:rPr>
              <w:instrText>PAGEREF _Toc126251964 \h</w:instrText>
            </w:r>
            <w:r>
              <w:rPr>
                <w:webHidden/>
              </w:rPr>
              <w:fldChar w:fldCharType="separate"/>
            </w:r>
            <w:r>
              <w:rPr>
                <w:rStyle w:val="Czeindeksu"/>
                <w:vanish w:val="false"/>
                <w:sz w:val="22"/>
                <w:szCs w:val="22"/>
              </w:rPr>
              <w:tab/>
              <w:t>7</w:t>
            </w:r>
            <w:r>
              <w:rPr>
                <w:webHidden/>
              </w:rPr>
              <w:fldChar w:fldCharType="end"/>
            </w:r>
          </w:hyperlink>
        </w:p>
        <w:p>
          <w:pPr>
            <w:pStyle w:val="Spistreci3"/>
            <w:tabs>
              <w:tab w:val="clear" w:pos="708"/>
              <w:tab w:val="left" w:pos="1320" w:leader="none"/>
              <w:tab w:val="right" w:pos="9346" w:leader="dot"/>
            </w:tabs>
            <w:ind w:left="440" w:hanging="0"/>
            <w:rPr/>
          </w:pPr>
          <w:hyperlink w:anchor="_Toc126251965">
            <w:r>
              <w:rPr>
                <w:webHidden/>
                <w:rStyle w:val="Czeindeksu"/>
                <w:vanish w:val="false"/>
                <w:sz w:val="22"/>
                <w:szCs w:val="22"/>
              </w:rPr>
              <w:t>7.1.1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Poziome :</w:t>
            </w:r>
            <w:r>
              <w:rPr>
                <w:webHidden/>
              </w:rPr>
              <w:fldChar w:fldCharType="begin"/>
            </w:r>
            <w:r>
              <w:rPr>
                <w:webHidden/>
              </w:rPr>
              <w:instrText>PAGEREF _Toc126251965 \h</w:instrText>
            </w:r>
            <w:r>
              <w:rPr>
                <w:webHidden/>
              </w:rPr>
              <w:fldChar w:fldCharType="separate"/>
            </w:r>
            <w:r>
              <w:rPr>
                <w:rStyle w:val="Czeindeksu"/>
                <w:vanish w:val="false"/>
                <w:sz w:val="22"/>
                <w:szCs w:val="22"/>
              </w:rPr>
              <w:tab/>
              <w:t>7</w:t>
            </w:r>
            <w:r>
              <w:rPr>
                <w:webHidden/>
              </w:rPr>
              <w:fldChar w:fldCharType="end"/>
            </w:r>
          </w:hyperlink>
        </w:p>
        <w:p>
          <w:pPr>
            <w:pStyle w:val="Spistreci3"/>
            <w:tabs>
              <w:tab w:val="clear" w:pos="708"/>
              <w:tab w:val="left" w:pos="1320" w:leader="none"/>
              <w:tab w:val="right" w:pos="9346" w:leader="dot"/>
            </w:tabs>
            <w:ind w:left="440" w:hanging="0"/>
            <w:rPr/>
          </w:pPr>
          <w:hyperlink w:anchor="_Toc126251966">
            <w:r>
              <w:rPr>
                <w:webHidden/>
                <w:rStyle w:val="Czeindeksu"/>
                <w:vanish w:val="false"/>
                <w:sz w:val="22"/>
                <w:szCs w:val="22"/>
              </w:rPr>
              <w:t>7.1.2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Pionowe:</w:t>
            </w:r>
            <w:r>
              <w:rPr>
                <w:webHidden/>
              </w:rPr>
              <w:fldChar w:fldCharType="begin"/>
            </w:r>
            <w:r>
              <w:rPr>
                <w:webHidden/>
              </w:rPr>
              <w:instrText>PAGEREF _Toc126251966 \h</w:instrText>
            </w:r>
            <w:r>
              <w:rPr>
                <w:webHidden/>
              </w:rPr>
              <w:fldChar w:fldCharType="separate"/>
            </w:r>
            <w:r>
              <w:rPr>
                <w:rStyle w:val="Czeindeksu"/>
                <w:vanish w:val="false"/>
                <w:sz w:val="22"/>
                <w:szCs w:val="22"/>
              </w:rPr>
              <w:tab/>
              <w:t>7</w:t>
            </w:r>
            <w:r>
              <w:rPr>
                <w:webHidden/>
              </w:rPr>
              <w:fldChar w:fldCharType="end"/>
            </w:r>
          </w:hyperlink>
        </w:p>
        <w:p>
          <w:pPr>
            <w:pStyle w:val="Spistreci2"/>
            <w:tabs>
              <w:tab w:val="clear" w:pos="708"/>
              <w:tab w:val="left" w:pos="880" w:leader="none"/>
              <w:tab w:val="right" w:pos="9346" w:leader="dot"/>
            </w:tabs>
            <w:ind w:left="220" w:hanging="0"/>
            <w:rPr/>
          </w:pPr>
          <w:hyperlink w:anchor="_Toc126251967">
            <w:r>
              <w:rPr>
                <w:webHidden/>
                <w:rStyle w:val="Czeindeksu"/>
                <w:vanish w:val="false"/>
                <w:sz w:val="22"/>
                <w:szCs w:val="22"/>
              </w:rPr>
              <w:t>7.2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Termoizolacje,</w:t>
            </w:r>
            <w:r>
              <w:rPr>
                <w:webHidden/>
              </w:rPr>
              <w:fldChar w:fldCharType="begin"/>
            </w:r>
            <w:r>
              <w:rPr>
                <w:webHidden/>
              </w:rPr>
              <w:instrText>PAGEREF _Toc126251967 \h</w:instrText>
            </w:r>
            <w:r>
              <w:rPr>
                <w:webHidden/>
              </w:rPr>
              <w:fldChar w:fldCharType="separate"/>
            </w:r>
            <w:r>
              <w:rPr>
                <w:rStyle w:val="Czeindeksu"/>
                <w:vanish w:val="false"/>
                <w:sz w:val="22"/>
                <w:szCs w:val="22"/>
              </w:rPr>
              <w:tab/>
              <w:t>7</w:t>
            </w:r>
            <w:r>
              <w:rPr>
                <w:webHidden/>
              </w:rPr>
              <w:fldChar w:fldCharType="end"/>
            </w:r>
          </w:hyperlink>
        </w:p>
        <w:p>
          <w:pPr>
            <w:pStyle w:val="Spistreci3"/>
            <w:tabs>
              <w:tab w:val="clear" w:pos="708"/>
              <w:tab w:val="left" w:pos="1320" w:leader="none"/>
              <w:tab w:val="right" w:pos="9346" w:leader="dot"/>
            </w:tabs>
            <w:ind w:left="440" w:hanging="0"/>
            <w:rPr/>
          </w:pPr>
          <w:hyperlink w:anchor="_Toc126251968">
            <w:r>
              <w:rPr>
                <w:webHidden/>
                <w:rStyle w:val="Czeindeksu"/>
                <w:vanish w:val="false"/>
                <w:sz w:val="22"/>
                <w:szCs w:val="22"/>
              </w:rPr>
              <w:t>7.2.1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Poziome:</w:t>
            </w:r>
            <w:r>
              <w:rPr>
                <w:webHidden/>
              </w:rPr>
              <w:fldChar w:fldCharType="begin"/>
            </w:r>
            <w:r>
              <w:rPr>
                <w:webHidden/>
              </w:rPr>
              <w:instrText>PAGEREF _Toc126251968 \h</w:instrText>
            </w:r>
            <w:r>
              <w:rPr>
                <w:webHidden/>
              </w:rPr>
              <w:fldChar w:fldCharType="separate"/>
            </w:r>
            <w:r>
              <w:rPr>
                <w:rStyle w:val="Czeindeksu"/>
                <w:vanish w:val="false"/>
                <w:sz w:val="22"/>
                <w:szCs w:val="22"/>
              </w:rPr>
              <w:tab/>
              <w:t>7</w:t>
            </w:r>
            <w:r>
              <w:rPr>
                <w:webHidden/>
              </w:rPr>
              <w:fldChar w:fldCharType="end"/>
            </w:r>
          </w:hyperlink>
        </w:p>
        <w:p>
          <w:pPr>
            <w:pStyle w:val="Spistreci3"/>
            <w:tabs>
              <w:tab w:val="clear" w:pos="708"/>
              <w:tab w:val="left" w:pos="1320" w:leader="none"/>
              <w:tab w:val="right" w:pos="9346" w:leader="dot"/>
            </w:tabs>
            <w:ind w:left="440" w:hanging="0"/>
            <w:rPr/>
          </w:pPr>
          <w:hyperlink w:anchor="_Toc126251969">
            <w:r>
              <w:rPr>
                <w:webHidden/>
                <w:rStyle w:val="Czeindeksu"/>
                <w:vanish w:val="false"/>
                <w:sz w:val="22"/>
                <w:szCs w:val="22"/>
              </w:rPr>
              <w:t>7.2.2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Pionowe:</w:t>
            </w:r>
            <w:r>
              <w:rPr>
                <w:webHidden/>
              </w:rPr>
              <w:fldChar w:fldCharType="begin"/>
            </w:r>
            <w:r>
              <w:rPr>
                <w:webHidden/>
              </w:rPr>
              <w:instrText>PAGEREF _Toc126251969 \h</w:instrText>
            </w:r>
            <w:r>
              <w:rPr>
                <w:webHidden/>
              </w:rPr>
              <w:fldChar w:fldCharType="separate"/>
            </w:r>
            <w:r>
              <w:rPr>
                <w:rStyle w:val="Czeindeksu"/>
                <w:vanish w:val="false"/>
                <w:sz w:val="22"/>
                <w:szCs w:val="22"/>
              </w:rPr>
              <w:tab/>
              <w:t>7</w:t>
            </w:r>
            <w:r>
              <w:rPr>
                <w:webHidden/>
              </w:rPr>
              <w:fldChar w:fldCharType="end"/>
            </w:r>
          </w:hyperlink>
        </w:p>
        <w:p>
          <w:pPr>
            <w:pStyle w:val="Spistreci2"/>
            <w:tabs>
              <w:tab w:val="clear" w:pos="708"/>
              <w:tab w:val="left" w:pos="880" w:leader="none"/>
              <w:tab w:val="right" w:pos="9346" w:leader="dot"/>
            </w:tabs>
            <w:ind w:left="220" w:hanging="0"/>
            <w:rPr/>
          </w:pPr>
          <w:hyperlink w:anchor="_Toc126251970">
            <w:r>
              <w:rPr>
                <w:webHidden/>
                <w:rStyle w:val="Czeindeksu"/>
                <w:vanish w:val="false"/>
                <w:sz w:val="22"/>
                <w:szCs w:val="22"/>
              </w:rPr>
              <w:t>7.3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Izolacja akustyczna:</w:t>
            </w:r>
            <w:r>
              <w:rPr>
                <w:webHidden/>
              </w:rPr>
              <w:fldChar w:fldCharType="begin"/>
            </w:r>
            <w:r>
              <w:rPr>
                <w:webHidden/>
              </w:rPr>
              <w:instrText>PAGEREF _Toc126251970 \h</w:instrText>
            </w:r>
            <w:r>
              <w:rPr>
                <w:webHidden/>
              </w:rPr>
              <w:fldChar w:fldCharType="separate"/>
            </w:r>
            <w:r>
              <w:rPr>
                <w:rStyle w:val="Czeindeksu"/>
                <w:vanish w:val="false"/>
                <w:sz w:val="22"/>
                <w:szCs w:val="22"/>
              </w:rPr>
              <w:tab/>
              <w:t>8</w:t>
            </w:r>
            <w:r>
              <w:rPr>
                <w:webHidden/>
              </w:rPr>
              <w:fldChar w:fldCharType="end"/>
            </w:r>
          </w:hyperlink>
        </w:p>
        <w:p>
          <w:pPr>
            <w:pStyle w:val="Spistreci3"/>
            <w:tabs>
              <w:tab w:val="clear" w:pos="708"/>
              <w:tab w:val="left" w:pos="1320" w:leader="none"/>
              <w:tab w:val="right" w:pos="9346" w:leader="dot"/>
            </w:tabs>
            <w:ind w:left="440" w:hanging="0"/>
            <w:rPr/>
          </w:pPr>
          <w:hyperlink w:anchor="_Toc126251971">
            <w:r>
              <w:rPr>
                <w:webHidden/>
                <w:rStyle w:val="Czeindeksu"/>
                <w:vanish w:val="false"/>
                <w:sz w:val="22"/>
                <w:szCs w:val="22"/>
              </w:rPr>
              <w:t>7.3.1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Pionowa</w:t>
            </w:r>
            <w:r>
              <w:rPr>
                <w:webHidden/>
              </w:rPr>
              <w:fldChar w:fldCharType="begin"/>
            </w:r>
            <w:r>
              <w:rPr>
                <w:webHidden/>
              </w:rPr>
              <w:instrText>PAGEREF _Toc126251971 \h</w:instrText>
            </w:r>
            <w:r>
              <w:rPr>
                <w:webHidden/>
              </w:rPr>
              <w:fldChar w:fldCharType="separate"/>
            </w:r>
            <w:r>
              <w:rPr>
                <w:rStyle w:val="Czeindeksu"/>
                <w:vanish w:val="false"/>
                <w:sz w:val="22"/>
                <w:szCs w:val="22"/>
              </w:rPr>
              <w:tab/>
              <w:t>8</w:t>
            </w:r>
            <w:r>
              <w:rPr>
                <w:webHidden/>
              </w:rPr>
              <w:fldChar w:fldCharType="end"/>
            </w:r>
          </w:hyperlink>
        </w:p>
        <w:p>
          <w:pPr>
            <w:pStyle w:val="Spistreci2"/>
            <w:tabs>
              <w:tab w:val="clear" w:pos="708"/>
              <w:tab w:val="left" w:pos="880" w:leader="none"/>
              <w:tab w:val="right" w:pos="9346" w:leader="dot"/>
            </w:tabs>
            <w:ind w:left="220" w:hanging="0"/>
            <w:rPr/>
          </w:pPr>
          <w:hyperlink w:anchor="_Toc126251972">
            <w:r>
              <w:rPr>
                <w:webHidden/>
                <w:rStyle w:val="Czeindeksu"/>
                <w:vanish w:val="false"/>
                <w:sz w:val="22"/>
                <w:szCs w:val="22"/>
              </w:rPr>
              <w:t>7.4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Wykończenie ścian wewnętrznych</w:t>
            </w:r>
            <w:r>
              <w:rPr>
                <w:webHidden/>
              </w:rPr>
              <w:fldChar w:fldCharType="begin"/>
            </w:r>
            <w:r>
              <w:rPr>
                <w:webHidden/>
              </w:rPr>
              <w:instrText>PAGEREF _Toc126251972 \h</w:instrText>
            </w:r>
            <w:r>
              <w:rPr>
                <w:webHidden/>
              </w:rPr>
              <w:fldChar w:fldCharType="separate"/>
            </w:r>
            <w:r>
              <w:rPr>
                <w:rStyle w:val="Czeindeksu"/>
                <w:vanish w:val="false"/>
                <w:sz w:val="22"/>
                <w:szCs w:val="22"/>
              </w:rPr>
              <w:tab/>
              <w:t>8</w:t>
            </w:r>
            <w:r>
              <w:rPr>
                <w:webHidden/>
              </w:rPr>
              <w:fldChar w:fldCharType="end"/>
            </w:r>
          </w:hyperlink>
        </w:p>
        <w:p>
          <w:pPr>
            <w:pStyle w:val="Spistreci2"/>
            <w:tabs>
              <w:tab w:val="clear" w:pos="708"/>
              <w:tab w:val="left" w:pos="880" w:leader="none"/>
              <w:tab w:val="right" w:pos="9346" w:leader="dot"/>
            </w:tabs>
            <w:ind w:left="220" w:hanging="0"/>
            <w:rPr/>
          </w:pPr>
          <w:hyperlink w:anchor="_Toc126251973">
            <w:r>
              <w:rPr>
                <w:webHidden/>
                <w:rStyle w:val="Czeindeksu"/>
                <w:vanish w:val="false"/>
                <w:sz w:val="22"/>
                <w:szCs w:val="22"/>
              </w:rPr>
              <w:t>7.5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Wykończenie elewacji – materiały i kolory:</w:t>
            </w:r>
            <w:r>
              <w:rPr>
                <w:webHidden/>
              </w:rPr>
              <w:fldChar w:fldCharType="begin"/>
            </w:r>
            <w:r>
              <w:rPr>
                <w:webHidden/>
              </w:rPr>
              <w:instrText>PAGEREF _Toc126251973 \h</w:instrText>
            </w:r>
            <w:r>
              <w:rPr>
                <w:webHidden/>
              </w:rPr>
              <w:fldChar w:fldCharType="separate"/>
            </w:r>
            <w:r>
              <w:rPr>
                <w:rStyle w:val="Czeindeksu"/>
                <w:vanish w:val="false"/>
                <w:sz w:val="22"/>
                <w:szCs w:val="22"/>
              </w:rPr>
              <w:tab/>
              <w:t>8</w:t>
            </w:r>
            <w:r>
              <w:rPr>
                <w:webHidden/>
              </w:rPr>
              <w:fldChar w:fldCharType="end"/>
            </w:r>
          </w:hyperlink>
        </w:p>
        <w:p>
          <w:pPr>
            <w:pStyle w:val="Spistreci3"/>
            <w:tabs>
              <w:tab w:val="clear" w:pos="708"/>
              <w:tab w:val="left" w:pos="1320" w:leader="none"/>
              <w:tab w:val="right" w:pos="9346" w:leader="dot"/>
            </w:tabs>
            <w:ind w:left="440" w:hanging="0"/>
            <w:rPr/>
          </w:pPr>
          <w:hyperlink w:anchor="_Toc126251974">
            <w:r>
              <w:rPr>
                <w:webHidden/>
                <w:rStyle w:val="Czeindeksu"/>
                <w:vanish w:val="false"/>
                <w:sz w:val="22"/>
                <w:szCs w:val="22"/>
              </w:rPr>
              <w:t>7.5.1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 materiały elewacyjne:</w:t>
            </w:r>
            <w:r>
              <w:rPr>
                <w:webHidden/>
              </w:rPr>
              <w:fldChar w:fldCharType="begin"/>
            </w:r>
            <w:r>
              <w:rPr>
                <w:webHidden/>
              </w:rPr>
              <w:instrText>PAGEREF _Toc126251974 \h</w:instrText>
            </w:r>
            <w:r>
              <w:rPr>
                <w:webHidden/>
              </w:rPr>
              <w:fldChar w:fldCharType="separate"/>
            </w:r>
            <w:r>
              <w:rPr>
                <w:rStyle w:val="Czeindeksu"/>
                <w:vanish w:val="false"/>
                <w:sz w:val="22"/>
                <w:szCs w:val="22"/>
              </w:rPr>
              <w:tab/>
              <w:t>8</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75">
            <w:r>
              <w:rPr>
                <w:webHidden/>
                <w:rStyle w:val="Czeindeksu"/>
                <w:vanish w:val="false"/>
                <w:sz w:val="22"/>
                <w:szCs w:val="22"/>
              </w:rPr>
              <w:t>8</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INFORMACJA O WYPOSAŻENIU TECHNICZNYM BUDYNKÓW</w:t>
            </w:r>
            <w:r>
              <w:rPr>
                <w:webHidden/>
              </w:rPr>
              <w:fldChar w:fldCharType="begin"/>
            </w:r>
            <w:r>
              <w:rPr>
                <w:webHidden/>
              </w:rPr>
              <w:instrText>PAGEREF _Toc126251975 \h</w:instrText>
            </w:r>
            <w:r>
              <w:rPr>
                <w:webHidden/>
              </w:rPr>
              <w:fldChar w:fldCharType="separate"/>
            </w:r>
            <w:r>
              <w:rPr>
                <w:rStyle w:val="Czeindeksu"/>
                <w:vanish w:val="false"/>
                <w:sz w:val="22"/>
                <w:szCs w:val="22"/>
              </w:rPr>
              <w:tab/>
              <w:t>8</w:t>
            </w:r>
            <w:r>
              <w:rPr>
                <w:webHidden/>
              </w:rPr>
              <w:fldChar w:fldCharType="end"/>
            </w:r>
          </w:hyperlink>
        </w:p>
        <w:p>
          <w:pPr>
            <w:pStyle w:val="Spistreci2"/>
            <w:tabs>
              <w:tab w:val="clear" w:pos="708"/>
              <w:tab w:val="left" w:pos="880" w:leader="none"/>
              <w:tab w:val="right" w:pos="9346" w:leader="dot"/>
            </w:tabs>
            <w:ind w:left="220" w:hanging="0"/>
            <w:rPr/>
          </w:pPr>
          <w:hyperlink w:anchor="_Toc126251976">
            <w:r>
              <w:rPr>
                <w:webHidden/>
                <w:rStyle w:val="Czeindeksu"/>
                <w:vanish w:val="false"/>
                <w:sz w:val="22"/>
                <w:szCs w:val="22"/>
              </w:rPr>
              <w:t>8.1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Elementy stałego wyposażenia hali basenowej:</w:t>
            </w:r>
            <w:r>
              <w:rPr>
                <w:webHidden/>
              </w:rPr>
              <w:fldChar w:fldCharType="begin"/>
            </w:r>
            <w:r>
              <w:rPr>
                <w:webHidden/>
              </w:rPr>
              <w:instrText>PAGEREF _Toc126251976 \h</w:instrText>
            </w:r>
            <w:r>
              <w:rPr>
                <w:webHidden/>
              </w:rPr>
              <w:fldChar w:fldCharType="separate"/>
            </w:r>
            <w:r>
              <w:rPr>
                <w:rStyle w:val="Czeindeksu"/>
                <w:vanish w:val="false"/>
                <w:sz w:val="22"/>
                <w:szCs w:val="22"/>
              </w:rPr>
              <w:tab/>
              <w:t>8</w:t>
            </w:r>
            <w:r>
              <w:rPr>
                <w:webHidden/>
              </w:rPr>
              <w:fldChar w:fldCharType="end"/>
            </w:r>
          </w:hyperlink>
        </w:p>
        <w:p>
          <w:pPr>
            <w:pStyle w:val="Spistreci2"/>
            <w:tabs>
              <w:tab w:val="clear" w:pos="708"/>
              <w:tab w:val="left" w:pos="880" w:leader="none"/>
              <w:tab w:val="right" w:pos="9346" w:leader="dot"/>
            </w:tabs>
            <w:ind w:left="220" w:hanging="0"/>
            <w:rPr/>
          </w:pPr>
          <w:hyperlink w:anchor="_Toc126251977">
            <w:r>
              <w:rPr>
                <w:webHidden/>
                <w:rStyle w:val="Czeindeksu"/>
                <w:vanish w:val="false"/>
                <w:sz w:val="22"/>
                <w:szCs w:val="22"/>
              </w:rPr>
              <w:t>8.2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–elementy stałego wyposażenia budynku zaplecza rekreacyjno- sportowego</w:t>
            </w:r>
            <w:r>
              <w:rPr>
                <w:webHidden/>
              </w:rPr>
              <w:fldChar w:fldCharType="begin"/>
            </w:r>
            <w:r>
              <w:rPr>
                <w:webHidden/>
              </w:rPr>
              <w:instrText>PAGEREF _Toc126251977 \h</w:instrText>
            </w:r>
            <w:r>
              <w:rPr>
                <w:webHidden/>
              </w:rPr>
              <w:fldChar w:fldCharType="separate"/>
            </w:r>
            <w:r>
              <w:rPr>
                <w:rStyle w:val="Czeindeksu"/>
                <w:vanish w:val="false"/>
                <w:sz w:val="22"/>
                <w:szCs w:val="22"/>
              </w:rPr>
              <w:tab/>
              <w:t>9</w:t>
            </w:r>
            <w:r>
              <w:rPr>
                <w:webHidden/>
              </w:rPr>
              <w:fldChar w:fldCharType="end"/>
            </w:r>
          </w:hyperlink>
        </w:p>
        <w:p>
          <w:pPr>
            <w:pStyle w:val="Spistreci1"/>
            <w:tabs>
              <w:tab w:val="clear" w:pos="708"/>
              <w:tab w:val="left" w:pos="44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78">
            <w:r>
              <w:rPr>
                <w:webHidden/>
                <w:rStyle w:val="Czeindeksu"/>
                <w:vanish w:val="false"/>
                <w:sz w:val="22"/>
                <w:szCs w:val="22"/>
              </w:rPr>
              <w:t>9</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DOSTĘPNOŚC DLA OSÓB NIEPEŁNOSPRAWNYCH</w:t>
            </w:r>
            <w:r>
              <w:rPr>
                <w:webHidden/>
              </w:rPr>
              <w:fldChar w:fldCharType="begin"/>
            </w:r>
            <w:r>
              <w:rPr>
                <w:webHidden/>
              </w:rPr>
              <w:instrText>PAGEREF _Toc126251978 \h</w:instrText>
            </w:r>
            <w:r>
              <w:rPr>
                <w:webHidden/>
              </w:rPr>
              <w:fldChar w:fldCharType="separate"/>
            </w:r>
            <w:r>
              <w:rPr>
                <w:rStyle w:val="Czeindeksu"/>
                <w:vanish w:val="false"/>
                <w:sz w:val="22"/>
                <w:szCs w:val="22"/>
              </w:rPr>
              <w:tab/>
              <w:t>9</w:t>
            </w:r>
            <w:r>
              <w:rPr>
                <w:webHidden/>
              </w:rPr>
              <w:fldChar w:fldCharType="end"/>
            </w:r>
          </w:hyperlink>
        </w:p>
        <w:p>
          <w:pPr>
            <w:pStyle w:val="Spistreci1"/>
            <w:tabs>
              <w:tab w:val="clear" w:pos="708"/>
              <w:tab w:val="left" w:pos="66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79">
            <w:r>
              <w:rPr>
                <w:webHidden/>
                <w:rStyle w:val="Czeindeksu"/>
                <w:vanish w:val="false"/>
                <w:sz w:val="22"/>
                <w:szCs w:val="22"/>
              </w:rPr>
              <w:t>10</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WPŁYW OBIEKTU NA ŚRODOWISKO I JEGO WYKORZYSTYWANIE ORAZ NA ZDROWIE LUDZI I OBIEKTY SĄSIEDNIE</w:t>
            </w:r>
            <w:r>
              <w:rPr>
                <w:webHidden/>
              </w:rPr>
              <w:fldChar w:fldCharType="begin"/>
            </w:r>
            <w:r>
              <w:rPr>
                <w:webHidden/>
              </w:rPr>
              <w:instrText>PAGEREF _Toc126251979 \h</w:instrText>
            </w:r>
            <w:r>
              <w:rPr>
                <w:webHidden/>
              </w:rPr>
              <w:fldChar w:fldCharType="separate"/>
            </w:r>
            <w:r>
              <w:rPr>
                <w:rStyle w:val="Czeindeksu"/>
                <w:vanish w:val="false"/>
                <w:sz w:val="22"/>
                <w:szCs w:val="22"/>
              </w:rPr>
              <w:tab/>
              <w:t>9</w:t>
            </w:r>
            <w:r>
              <w:rPr>
                <w:webHidden/>
              </w:rPr>
              <w:fldChar w:fldCharType="end"/>
            </w:r>
          </w:hyperlink>
        </w:p>
        <w:p>
          <w:pPr>
            <w:pStyle w:val="Spistreci2"/>
            <w:tabs>
              <w:tab w:val="clear" w:pos="708"/>
              <w:tab w:val="left" w:pos="880" w:leader="none"/>
              <w:tab w:val="right" w:pos="9346" w:leader="dot"/>
            </w:tabs>
            <w:ind w:left="220" w:hanging="0"/>
            <w:rPr/>
          </w:pPr>
          <w:hyperlink w:anchor="_Toc126251980">
            <w:r>
              <w:rPr>
                <w:webHidden/>
                <w:rStyle w:val="Czeindeksu"/>
                <w:vanish w:val="false"/>
                <w:sz w:val="22"/>
                <w:szCs w:val="22"/>
              </w:rPr>
              <w:t>10.1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Oddziaływanie inwestycji na wody powierzchniowe i podziemne:</w:t>
            </w:r>
            <w:r>
              <w:rPr>
                <w:webHidden/>
              </w:rPr>
              <w:fldChar w:fldCharType="begin"/>
            </w:r>
            <w:r>
              <w:rPr>
                <w:webHidden/>
              </w:rPr>
              <w:instrText>PAGEREF _Toc126251980 \h</w:instrText>
            </w:r>
            <w:r>
              <w:rPr>
                <w:webHidden/>
              </w:rPr>
              <w:fldChar w:fldCharType="separate"/>
            </w:r>
            <w:r>
              <w:rPr>
                <w:rStyle w:val="Czeindeksu"/>
                <w:vanish w:val="false"/>
                <w:sz w:val="22"/>
                <w:szCs w:val="22"/>
              </w:rPr>
              <w:tab/>
              <w:t>9</w:t>
            </w:r>
            <w:r>
              <w:rPr>
                <w:webHidden/>
              </w:rPr>
              <w:fldChar w:fldCharType="end"/>
            </w:r>
          </w:hyperlink>
        </w:p>
        <w:p>
          <w:pPr>
            <w:pStyle w:val="Spistreci2"/>
            <w:tabs>
              <w:tab w:val="clear" w:pos="708"/>
              <w:tab w:val="left" w:pos="880" w:leader="none"/>
              <w:tab w:val="right" w:pos="9346" w:leader="dot"/>
            </w:tabs>
            <w:ind w:left="220" w:hanging="0"/>
            <w:rPr/>
          </w:pPr>
          <w:hyperlink w:anchor="_Toc126251981">
            <w:r>
              <w:rPr>
                <w:webHidden/>
                <w:rStyle w:val="Czeindeksu"/>
                <w:vanish w:val="false"/>
                <w:sz w:val="22"/>
                <w:szCs w:val="22"/>
              </w:rPr>
              <w:t>10.2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Obiekt będzie zaopatrywany w wodę z miejskiej sieci wodociągowej.</w:t>
            </w:r>
            <w:r>
              <w:rPr>
                <w:webHidden/>
              </w:rPr>
              <w:fldChar w:fldCharType="begin"/>
            </w:r>
            <w:r>
              <w:rPr>
                <w:webHidden/>
              </w:rPr>
              <w:instrText>PAGEREF _Toc126251981 \h</w:instrText>
            </w:r>
            <w:r>
              <w:rPr>
                <w:webHidden/>
              </w:rPr>
              <w:fldChar w:fldCharType="separate"/>
            </w:r>
            <w:r>
              <w:rPr>
                <w:rStyle w:val="Czeindeksu"/>
                <w:vanish w:val="false"/>
                <w:sz w:val="22"/>
                <w:szCs w:val="22"/>
              </w:rPr>
              <w:tab/>
              <w:t>9</w:t>
            </w:r>
            <w:r>
              <w:rPr>
                <w:webHidden/>
              </w:rPr>
              <w:fldChar w:fldCharType="end"/>
            </w:r>
          </w:hyperlink>
        </w:p>
        <w:p>
          <w:pPr>
            <w:pStyle w:val="Spistreci2"/>
            <w:tabs>
              <w:tab w:val="clear" w:pos="708"/>
              <w:tab w:val="left" w:pos="880" w:leader="none"/>
              <w:tab w:val="right" w:pos="9346" w:leader="dot"/>
            </w:tabs>
            <w:ind w:left="220" w:hanging="0"/>
            <w:rPr/>
          </w:pPr>
          <w:hyperlink w:anchor="_Toc126251982">
            <w:r>
              <w:rPr>
                <w:webHidden/>
                <w:rStyle w:val="Czeindeksu"/>
                <w:vanish w:val="false"/>
                <w:sz w:val="22"/>
                <w:szCs w:val="22"/>
              </w:rPr>
              <w:t>10.3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Sposób odprowadzania ścieków sanitarnych:</w:t>
            </w:r>
            <w:r>
              <w:rPr>
                <w:webHidden/>
              </w:rPr>
              <w:fldChar w:fldCharType="begin"/>
            </w:r>
            <w:r>
              <w:rPr>
                <w:webHidden/>
              </w:rPr>
              <w:instrText>PAGEREF _Toc126251982 \h</w:instrText>
            </w:r>
            <w:r>
              <w:rPr>
                <w:webHidden/>
              </w:rPr>
              <w:fldChar w:fldCharType="separate"/>
            </w:r>
            <w:r>
              <w:rPr>
                <w:rStyle w:val="Czeindeksu"/>
                <w:vanish w:val="false"/>
                <w:sz w:val="22"/>
                <w:szCs w:val="22"/>
              </w:rPr>
              <w:tab/>
              <w:t>9</w:t>
            </w:r>
            <w:r>
              <w:rPr>
                <w:webHidden/>
              </w:rPr>
              <w:fldChar w:fldCharType="end"/>
            </w:r>
          </w:hyperlink>
        </w:p>
        <w:p>
          <w:pPr>
            <w:pStyle w:val="Spistreci2"/>
            <w:tabs>
              <w:tab w:val="clear" w:pos="708"/>
              <w:tab w:val="left" w:pos="880" w:leader="none"/>
              <w:tab w:val="right" w:pos="9346" w:leader="dot"/>
            </w:tabs>
            <w:ind w:left="220" w:hanging="0"/>
            <w:rPr/>
          </w:pPr>
          <w:hyperlink w:anchor="_Toc126251983">
            <w:r>
              <w:rPr>
                <w:webHidden/>
                <w:rStyle w:val="Czeindeksu"/>
                <w:vanish w:val="false"/>
                <w:sz w:val="22"/>
                <w:szCs w:val="22"/>
              </w:rPr>
              <w:t>10.4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Sposób odprowadzania wód opadowych:</w:t>
            </w:r>
            <w:r>
              <w:rPr>
                <w:webHidden/>
              </w:rPr>
              <w:fldChar w:fldCharType="begin"/>
            </w:r>
            <w:r>
              <w:rPr>
                <w:webHidden/>
              </w:rPr>
              <w:instrText>PAGEREF _Toc126251983 \h</w:instrText>
            </w:r>
            <w:r>
              <w:rPr>
                <w:webHidden/>
              </w:rPr>
              <w:fldChar w:fldCharType="separate"/>
            </w:r>
            <w:r>
              <w:rPr>
                <w:rStyle w:val="Czeindeksu"/>
                <w:vanish w:val="false"/>
                <w:sz w:val="22"/>
                <w:szCs w:val="22"/>
              </w:rPr>
              <w:tab/>
              <w:t>10</w:t>
            </w:r>
            <w:r>
              <w:rPr>
                <w:webHidden/>
              </w:rPr>
              <w:fldChar w:fldCharType="end"/>
            </w:r>
          </w:hyperlink>
        </w:p>
        <w:p>
          <w:pPr>
            <w:pStyle w:val="Spistreci2"/>
            <w:tabs>
              <w:tab w:val="clear" w:pos="708"/>
              <w:tab w:val="left" w:pos="880" w:leader="none"/>
              <w:tab w:val="right" w:pos="9346" w:leader="dot"/>
            </w:tabs>
            <w:ind w:left="220" w:hanging="0"/>
            <w:rPr/>
          </w:pPr>
          <w:hyperlink w:anchor="_Toc126251984">
            <w:r>
              <w:rPr>
                <w:webHidden/>
                <w:rStyle w:val="Czeindeksu"/>
                <w:vanish w:val="false"/>
                <w:sz w:val="22"/>
                <w:szCs w:val="22"/>
              </w:rPr>
              <w:t>10.5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Oddziaływanie na stan aerosanitarny rejonu</w:t>
            </w:r>
            <w:r>
              <w:rPr>
                <w:webHidden/>
              </w:rPr>
              <w:fldChar w:fldCharType="begin"/>
            </w:r>
            <w:r>
              <w:rPr>
                <w:webHidden/>
              </w:rPr>
              <w:instrText>PAGEREF _Toc126251984 \h</w:instrText>
            </w:r>
            <w:r>
              <w:rPr>
                <w:webHidden/>
              </w:rPr>
              <w:fldChar w:fldCharType="separate"/>
            </w:r>
            <w:r>
              <w:rPr>
                <w:rStyle w:val="Czeindeksu"/>
                <w:vanish w:val="false"/>
                <w:sz w:val="22"/>
                <w:szCs w:val="22"/>
              </w:rPr>
              <w:tab/>
              <w:t>10</w:t>
            </w:r>
            <w:r>
              <w:rPr>
                <w:webHidden/>
              </w:rPr>
              <w:fldChar w:fldCharType="end"/>
            </w:r>
          </w:hyperlink>
        </w:p>
        <w:p>
          <w:pPr>
            <w:pStyle w:val="Spistreci2"/>
            <w:tabs>
              <w:tab w:val="clear" w:pos="708"/>
              <w:tab w:val="left" w:pos="880" w:leader="none"/>
              <w:tab w:val="right" w:pos="9346" w:leader="dot"/>
            </w:tabs>
            <w:ind w:left="220" w:hanging="0"/>
            <w:rPr/>
          </w:pPr>
          <w:hyperlink w:anchor="_Toc126251985">
            <w:r>
              <w:rPr>
                <w:webHidden/>
                <w:rStyle w:val="Czeindeksu"/>
                <w:vanish w:val="false"/>
                <w:sz w:val="22"/>
                <w:szCs w:val="22"/>
              </w:rPr>
              <w:t>10.6</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Oddziaływanie na klimat akustyczny</w:t>
            </w:r>
            <w:r>
              <w:rPr>
                <w:webHidden/>
              </w:rPr>
              <w:fldChar w:fldCharType="begin"/>
            </w:r>
            <w:r>
              <w:rPr>
                <w:webHidden/>
              </w:rPr>
              <w:instrText>PAGEREF _Toc126251985 \h</w:instrText>
            </w:r>
            <w:r>
              <w:rPr>
                <w:webHidden/>
              </w:rPr>
              <w:fldChar w:fldCharType="separate"/>
            </w:r>
            <w:r>
              <w:rPr>
                <w:rStyle w:val="Czeindeksu"/>
                <w:vanish w:val="false"/>
                <w:sz w:val="22"/>
                <w:szCs w:val="22"/>
              </w:rPr>
              <w:tab/>
              <w:t>10</w:t>
            </w:r>
            <w:r>
              <w:rPr>
                <w:webHidden/>
              </w:rPr>
              <w:fldChar w:fldCharType="end"/>
            </w:r>
          </w:hyperlink>
        </w:p>
        <w:p>
          <w:pPr>
            <w:pStyle w:val="Spistreci2"/>
            <w:tabs>
              <w:tab w:val="clear" w:pos="708"/>
              <w:tab w:val="left" w:pos="880" w:leader="none"/>
              <w:tab w:val="right" w:pos="9346" w:leader="dot"/>
            </w:tabs>
            <w:ind w:left="220" w:hanging="0"/>
            <w:rPr/>
          </w:pPr>
          <w:hyperlink w:anchor="_Toc126251986">
            <w:r>
              <w:rPr>
                <w:webHidden/>
                <w:rStyle w:val="Czeindeksu"/>
                <w:vanish w:val="false"/>
                <w:sz w:val="22"/>
                <w:szCs w:val="22"/>
              </w:rPr>
              <w:t>10.7</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Gospodarka odpadkowa:</w:t>
            </w:r>
            <w:r>
              <w:rPr>
                <w:webHidden/>
              </w:rPr>
              <w:fldChar w:fldCharType="begin"/>
            </w:r>
            <w:r>
              <w:rPr>
                <w:webHidden/>
              </w:rPr>
              <w:instrText>PAGEREF _Toc126251986 \h</w:instrText>
            </w:r>
            <w:r>
              <w:rPr>
                <w:webHidden/>
              </w:rPr>
              <w:fldChar w:fldCharType="separate"/>
            </w:r>
            <w:r>
              <w:rPr>
                <w:rStyle w:val="Czeindeksu"/>
                <w:vanish w:val="false"/>
                <w:sz w:val="22"/>
                <w:szCs w:val="22"/>
              </w:rPr>
              <w:tab/>
              <w:t>10</w:t>
            </w:r>
            <w:r>
              <w:rPr>
                <w:webHidden/>
              </w:rPr>
              <w:fldChar w:fldCharType="end"/>
            </w:r>
          </w:hyperlink>
        </w:p>
        <w:p>
          <w:pPr>
            <w:pStyle w:val="Spistreci2"/>
            <w:tabs>
              <w:tab w:val="clear" w:pos="708"/>
              <w:tab w:val="left" w:pos="880" w:leader="none"/>
              <w:tab w:val="right" w:pos="9346" w:leader="dot"/>
            </w:tabs>
            <w:ind w:left="220" w:hanging="0"/>
            <w:rPr/>
          </w:pPr>
          <w:hyperlink w:anchor="_Toc126251987">
            <w:r>
              <w:rPr>
                <w:webHidden/>
                <w:rStyle w:val="Czeindeksu"/>
                <w:vanish w:val="false"/>
                <w:sz w:val="22"/>
                <w:szCs w:val="22"/>
              </w:rPr>
              <w:t>10.8</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Wpływ na istniejący drzewostan, powierzchnię ziemi, w tym glebę, wody powierzchniowe i podziemne</w:t>
            </w:r>
            <w:r>
              <w:rPr>
                <w:webHidden/>
              </w:rPr>
              <w:fldChar w:fldCharType="begin"/>
            </w:r>
            <w:r>
              <w:rPr>
                <w:webHidden/>
              </w:rPr>
              <w:instrText>PAGEREF _Toc126251987 \h</w:instrText>
            </w:r>
            <w:r>
              <w:rPr>
                <w:webHidden/>
              </w:rPr>
              <w:fldChar w:fldCharType="separate"/>
            </w:r>
            <w:r>
              <w:rPr>
                <w:rStyle w:val="Czeindeksu"/>
                <w:vanish w:val="false"/>
                <w:sz w:val="22"/>
                <w:szCs w:val="22"/>
              </w:rPr>
              <w:tab/>
              <w:t>10</w:t>
            </w:r>
            <w:r>
              <w:rPr>
                <w:webHidden/>
              </w:rPr>
              <w:fldChar w:fldCharType="end"/>
            </w:r>
          </w:hyperlink>
        </w:p>
        <w:p>
          <w:pPr>
            <w:pStyle w:val="Spistreci1"/>
            <w:tabs>
              <w:tab w:val="clear" w:pos="708"/>
              <w:tab w:val="left" w:pos="66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88">
            <w:r>
              <w:rPr>
                <w:webHidden/>
                <w:rStyle w:val="Czeindeksu"/>
                <w:vanish w:val="false"/>
                <w:sz w:val="22"/>
                <w:szCs w:val="22"/>
              </w:rPr>
              <w:t>11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ANALIZA SYSTEMÓW ZAOPATRZENIA W ENERGIĘ</w:t>
            </w:r>
            <w:r>
              <w:rPr>
                <w:webHidden/>
              </w:rPr>
              <w:fldChar w:fldCharType="begin"/>
            </w:r>
            <w:r>
              <w:rPr>
                <w:webHidden/>
              </w:rPr>
              <w:instrText>PAGEREF _Toc126251988 \h</w:instrText>
            </w:r>
            <w:r>
              <w:rPr>
                <w:webHidden/>
              </w:rPr>
              <w:fldChar w:fldCharType="separate"/>
            </w:r>
            <w:r>
              <w:rPr>
                <w:rStyle w:val="Czeindeksu"/>
                <w:vanish w:val="false"/>
                <w:sz w:val="22"/>
                <w:szCs w:val="22"/>
              </w:rPr>
              <w:tab/>
              <w:t>11</w:t>
            </w:r>
            <w:r>
              <w:rPr>
                <w:webHidden/>
              </w:rPr>
              <w:fldChar w:fldCharType="end"/>
            </w:r>
          </w:hyperlink>
        </w:p>
        <w:p>
          <w:pPr>
            <w:pStyle w:val="Spistreci1"/>
            <w:tabs>
              <w:tab w:val="clear" w:pos="708"/>
              <w:tab w:val="left" w:pos="66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89">
            <w:r>
              <w:rPr>
                <w:webHidden/>
                <w:rStyle w:val="Czeindeksu"/>
                <w:vanish w:val="false"/>
                <w:sz w:val="22"/>
                <w:szCs w:val="22"/>
              </w:rPr>
              <w:t>12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ANALIZA TECHNICZNA I EKONOMICZNA REGULACJI TEMPERATURY</w:t>
            </w:r>
            <w:r>
              <w:rPr>
                <w:webHidden/>
              </w:rPr>
              <w:fldChar w:fldCharType="begin"/>
            </w:r>
            <w:r>
              <w:rPr>
                <w:webHidden/>
              </w:rPr>
              <w:instrText>PAGEREF _Toc126251989 \h</w:instrText>
            </w:r>
            <w:r>
              <w:rPr>
                <w:webHidden/>
              </w:rPr>
              <w:fldChar w:fldCharType="separate"/>
            </w:r>
            <w:r>
              <w:rPr>
                <w:rStyle w:val="Czeindeksu"/>
                <w:vanish w:val="false"/>
                <w:sz w:val="22"/>
                <w:szCs w:val="22"/>
              </w:rPr>
              <w:tab/>
              <w:t>12</w:t>
            </w:r>
            <w:r>
              <w:rPr>
                <w:webHidden/>
              </w:rPr>
              <w:fldChar w:fldCharType="end"/>
            </w:r>
          </w:hyperlink>
        </w:p>
        <w:p>
          <w:pPr>
            <w:pStyle w:val="Spistreci1"/>
            <w:tabs>
              <w:tab w:val="clear" w:pos="708"/>
              <w:tab w:val="left" w:pos="66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1990">
            <w:r>
              <w:rPr>
                <w:webHidden/>
                <w:rStyle w:val="Czeindeksu"/>
                <w:vanish w:val="false"/>
                <w:sz w:val="22"/>
                <w:szCs w:val="22"/>
              </w:rPr>
              <w:t>13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ZASADNICZYCH ELEMENTACH WYPOSAŻENIA BUDOWLANO-INSTALACYJNEGO, ZAPEWNIAJĄCYCH UŻYTKOWANIE OBIEKTU BUDOWLANEGO ZGODNIE Z PRZEZNACZENIEM.</w:t>
            </w:r>
            <w:r>
              <w:rPr>
                <w:webHidden/>
              </w:rPr>
              <w:fldChar w:fldCharType="begin"/>
            </w:r>
            <w:r>
              <w:rPr>
                <w:webHidden/>
              </w:rPr>
              <w:instrText>PAGEREF _Toc126251990 \h</w:instrText>
            </w:r>
            <w:r>
              <w:rPr>
                <w:webHidden/>
              </w:rPr>
              <w:fldChar w:fldCharType="separate"/>
            </w:r>
            <w:r>
              <w:rPr>
                <w:rStyle w:val="Czeindeksu"/>
                <w:vanish w:val="false"/>
                <w:sz w:val="22"/>
                <w:szCs w:val="22"/>
              </w:rPr>
              <w:tab/>
              <w:t>12</w:t>
            </w:r>
            <w:r>
              <w:rPr>
                <w:webHidden/>
              </w:rPr>
              <w:fldChar w:fldCharType="end"/>
            </w:r>
          </w:hyperlink>
        </w:p>
        <w:p>
          <w:pPr>
            <w:pStyle w:val="Spistreci2"/>
            <w:tabs>
              <w:tab w:val="clear" w:pos="708"/>
              <w:tab w:val="left" w:pos="880" w:leader="none"/>
              <w:tab w:val="right" w:pos="9346" w:leader="dot"/>
            </w:tabs>
            <w:ind w:left="220" w:hanging="0"/>
            <w:rPr/>
          </w:pPr>
          <w:hyperlink w:anchor="_Toc126251991">
            <w:r>
              <w:rPr>
                <w:webHidden/>
                <w:rStyle w:val="Czeindeksu"/>
                <w:vanish w:val="false"/>
                <w:sz w:val="22"/>
                <w:szCs w:val="22"/>
              </w:rPr>
              <w:t>13.1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Wyposażenie budowlano instalacyjne hali basenowaej.</w:t>
            </w:r>
            <w:r>
              <w:rPr>
                <w:webHidden/>
              </w:rPr>
              <w:fldChar w:fldCharType="begin"/>
            </w:r>
            <w:r>
              <w:rPr>
                <w:webHidden/>
              </w:rPr>
              <w:instrText>PAGEREF _Toc126251991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2">
            <w:r>
              <w:rPr>
                <w:webHidden/>
                <w:rStyle w:val="Czeindeksu"/>
                <w:vanish w:val="false"/>
                <w:sz w:val="22"/>
                <w:szCs w:val="22"/>
              </w:rPr>
              <w:t>13.1.1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 Technologia basenowa</w:t>
            </w:r>
            <w:r>
              <w:rPr>
                <w:webHidden/>
              </w:rPr>
              <w:fldChar w:fldCharType="begin"/>
            </w:r>
            <w:r>
              <w:rPr>
                <w:webHidden/>
              </w:rPr>
              <w:instrText>PAGEREF _Toc126251992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3">
            <w:r>
              <w:rPr>
                <w:webHidden/>
                <w:rStyle w:val="Czeindeksu"/>
                <w:vanish w:val="false"/>
                <w:sz w:val="22"/>
                <w:szCs w:val="22"/>
              </w:rPr>
              <w:t>13.1.2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Wentylacja mechaniczna</w:t>
            </w:r>
            <w:r>
              <w:rPr>
                <w:webHidden/>
              </w:rPr>
              <w:fldChar w:fldCharType="begin"/>
            </w:r>
            <w:r>
              <w:rPr>
                <w:webHidden/>
              </w:rPr>
              <w:instrText>PAGEREF _Toc126251993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4">
            <w:r>
              <w:rPr>
                <w:webHidden/>
                <w:rStyle w:val="Czeindeksu"/>
                <w:vanish w:val="false"/>
                <w:sz w:val="22"/>
                <w:szCs w:val="22"/>
              </w:rPr>
              <w:t>13.1.3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Instalacje elektryczne</w:t>
            </w:r>
            <w:r>
              <w:rPr>
                <w:webHidden/>
              </w:rPr>
              <w:fldChar w:fldCharType="begin"/>
            </w:r>
            <w:r>
              <w:rPr>
                <w:webHidden/>
              </w:rPr>
              <w:instrText>PAGEREF _Toc126251994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5">
            <w:r>
              <w:rPr>
                <w:webHidden/>
                <w:rStyle w:val="Czeindeksu"/>
                <w:vanish w:val="false"/>
                <w:sz w:val="22"/>
                <w:szCs w:val="22"/>
              </w:rPr>
              <w:t>13.1.4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Instalacja odgromowa</w:t>
            </w:r>
            <w:r>
              <w:rPr>
                <w:webHidden/>
              </w:rPr>
              <w:fldChar w:fldCharType="begin"/>
            </w:r>
            <w:r>
              <w:rPr>
                <w:webHidden/>
              </w:rPr>
              <w:instrText>PAGEREF _Toc126251995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6">
            <w:r>
              <w:rPr>
                <w:webHidden/>
                <w:rStyle w:val="Czeindeksu"/>
                <w:vanish w:val="false"/>
                <w:sz w:val="22"/>
                <w:szCs w:val="22"/>
              </w:rPr>
              <w:t>13.1.5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Kanalizacja sanitarna</w:t>
            </w:r>
            <w:r>
              <w:rPr>
                <w:webHidden/>
              </w:rPr>
              <w:fldChar w:fldCharType="begin"/>
            </w:r>
            <w:r>
              <w:rPr>
                <w:webHidden/>
              </w:rPr>
              <w:instrText>PAGEREF _Toc126251996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7">
            <w:r>
              <w:rPr>
                <w:webHidden/>
                <w:rStyle w:val="Czeindeksu"/>
                <w:vanish w:val="false"/>
                <w:sz w:val="22"/>
                <w:szCs w:val="22"/>
              </w:rPr>
              <w:t>13.1.6</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Kanalizacja deszczowa</w:t>
            </w:r>
            <w:r>
              <w:rPr>
                <w:webHidden/>
              </w:rPr>
              <w:fldChar w:fldCharType="begin"/>
            </w:r>
            <w:r>
              <w:rPr>
                <w:webHidden/>
              </w:rPr>
              <w:instrText>PAGEREF _Toc126251997 \h</w:instrText>
            </w:r>
            <w:r>
              <w:rPr>
                <w:webHidden/>
              </w:rPr>
              <w:fldChar w:fldCharType="separate"/>
            </w:r>
            <w:r>
              <w:rPr>
                <w:rStyle w:val="Czeindeksu"/>
                <w:vanish w:val="false"/>
                <w:sz w:val="22"/>
                <w:szCs w:val="22"/>
              </w:rPr>
              <w:tab/>
              <w:t>13</w:t>
            </w:r>
            <w:r>
              <w:rPr>
                <w:webHidden/>
              </w:rPr>
              <w:fldChar w:fldCharType="end"/>
            </w:r>
          </w:hyperlink>
        </w:p>
        <w:p>
          <w:pPr>
            <w:pStyle w:val="Spistreci2"/>
            <w:tabs>
              <w:tab w:val="clear" w:pos="708"/>
              <w:tab w:val="left" w:pos="880" w:leader="none"/>
              <w:tab w:val="right" w:pos="9346" w:leader="dot"/>
            </w:tabs>
            <w:ind w:left="220" w:hanging="0"/>
            <w:rPr/>
          </w:pPr>
          <w:hyperlink w:anchor="_Toc126251998">
            <w:r>
              <w:rPr>
                <w:webHidden/>
                <w:rStyle w:val="Czeindeksu"/>
                <w:vanish w:val="false"/>
                <w:sz w:val="22"/>
                <w:szCs w:val="22"/>
              </w:rPr>
              <w:t>13.2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Wyposażenie budowlano instalacyjne zaplecza rekreacyjno- sportowego</w:t>
            </w:r>
            <w:r>
              <w:rPr>
                <w:webHidden/>
              </w:rPr>
              <w:fldChar w:fldCharType="begin"/>
            </w:r>
            <w:r>
              <w:rPr>
                <w:webHidden/>
              </w:rPr>
              <w:instrText>PAGEREF _Toc126251998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1999">
            <w:r>
              <w:rPr>
                <w:webHidden/>
                <w:rStyle w:val="Czeindeksu"/>
                <w:vanish w:val="false"/>
                <w:sz w:val="22"/>
                <w:szCs w:val="22"/>
              </w:rPr>
              <w:t>13.2.1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Technologia kręglarska</w:t>
            </w:r>
            <w:r>
              <w:rPr>
                <w:webHidden/>
              </w:rPr>
              <w:fldChar w:fldCharType="begin"/>
            </w:r>
            <w:r>
              <w:rPr>
                <w:webHidden/>
              </w:rPr>
              <w:instrText>PAGEREF _Toc126251999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2000">
            <w:r>
              <w:rPr>
                <w:webHidden/>
                <w:rStyle w:val="Czeindeksu"/>
                <w:vanish w:val="false"/>
                <w:sz w:val="22"/>
                <w:szCs w:val="22"/>
              </w:rPr>
              <w:t>13.2.2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Wentylacja mechaniczna</w:t>
            </w:r>
            <w:r>
              <w:rPr>
                <w:webHidden/>
              </w:rPr>
              <w:fldChar w:fldCharType="begin"/>
            </w:r>
            <w:r>
              <w:rPr>
                <w:webHidden/>
              </w:rPr>
              <w:instrText>PAGEREF _Toc126252000 \h</w:instrText>
            </w:r>
            <w:r>
              <w:rPr>
                <w:webHidden/>
              </w:rPr>
              <w:fldChar w:fldCharType="separate"/>
            </w:r>
            <w:r>
              <w:rPr>
                <w:rStyle w:val="Czeindeksu"/>
                <w:vanish w:val="false"/>
                <w:sz w:val="22"/>
                <w:szCs w:val="22"/>
              </w:rPr>
              <w:tab/>
              <w:t>13</w:t>
            </w:r>
            <w:r>
              <w:rPr>
                <w:webHidden/>
              </w:rPr>
              <w:fldChar w:fldCharType="end"/>
            </w:r>
          </w:hyperlink>
        </w:p>
        <w:p>
          <w:pPr>
            <w:pStyle w:val="Spistreci3"/>
            <w:tabs>
              <w:tab w:val="clear" w:pos="708"/>
              <w:tab w:val="left" w:pos="1320" w:leader="none"/>
              <w:tab w:val="right" w:pos="9346" w:leader="dot"/>
            </w:tabs>
            <w:ind w:left="440" w:hanging="0"/>
            <w:rPr/>
          </w:pPr>
          <w:hyperlink w:anchor="_Toc126252001">
            <w:r>
              <w:rPr>
                <w:webHidden/>
                <w:rStyle w:val="Czeindeksu"/>
                <w:vanish w:val="false"/>
                <w:sz w:val="22"/>
                <w:szCs w:val="22"/>
              </w:rPr>
              <w:t>13.2.3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Instalacje elektryczne</w:t>
            </w:r>
            <w:r>
              <w:rPr>
                <w:webHidden/>
              </w:rPr>
              <w:fldChar w:fldCharType="begin"/>
            </w:r>
            <w:r>
              <w:rPr>
                <w:webHidden/>
              </w:rPr>
              <w:instrText>PAGEREF _Toc126252001 \h</w:instrText>
            </w:r>
            <w:r>
              <w:rPr>
                <w:webHidden/>
              </w:rPr>
              <w:fldChar w:fldCharType="separate"/>
            </w:r>
            <w:r>
              <w:rPr>
                <w:rStyle w:val="Czeindeksu"/>
                <w:vanish w:val="false"/>
                <w:sz w:val="22"/>
                <w:szCs w:val="22"/>
              </w:rPr>
              <w:tab/>
              <w:t>14</w:t>
            </w:r>
            <w:r>
              <w:rPr>
                <w:webHidden/>
              </w:rPr>
              <w:fldChar w:fldCharType="end"/>
            </w:r>
          </w:hyperlink>
        </w:p>
        <w:p>
          <w:pPr>
            <w:pStyle w:val="Spistreci3"/>
            <w:tabs>
              <w:tab w:val="clear" w:pos="708"/>
              <w:tab w:val="left" w:pos="1320" w:leader="none"/>
              <w:tab w:val="right" w:pos="9346" w:leader="dot"/>
            </w:tabs>
            <w:ind w:left="440" w:hanging="0"/>
            <w:rPr/>
          </w:pPr>
          <w:hyperlink w:anchor="_Toc126252002">
            <w:r>
              <w:rPr>
                <w:webHidden/>
                <w:rStyle w:val="Czeindeksu"/>
                <w:vanish w:val="false"/>
                <w:sz w:val="22"/>
                <w:szCs w:val="22"/>
              </w:rPr>
              <w:t>13.2.4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Instalacja odgromowa</w:t>
            </w:r>
            <w:r>
              <w:rPr>
                <w:webHidden/>
              </w:rPr>
              <w:fldChar w:fldCharType="begin"/>
            </w:r>
            <w:r>
              <w:rPr>
                <w:webHidden/>
              </w:rPr>
              <w:instrText>PAGEREF _Toc126252002 \h</w:instrText>
            </w:r>
            <w:r>
              <w:rPr>
                <w:webHidden/>
              </w:rPr>
              <w:fldChar w:fldCharType="separate"/>
            </w:r>
            <w:r>
              <w:rPr>
                <w:rStyle w:val="Czeindeksu"/>
                <w:vanish w:val="false"/>
                <w:sz w:val="22"/>
                <w:szCs w:val="22"/>
              </w:rPr>
              <w:tab/>
              <w:t>14</w:t>
            </w:r>
            <w:r>
              <w:rPr>
                <w:webHidden/>
              </w:rPr>
              <w:fldChar w:fldCharType="end"/>
            </w:r>
          </w:hyperlink>
        </w:p>
        <w:p>
          <w:pPr>
            <w:pStyle w:val="Spistreci3"/>
            <w:tabs>
              <w:tab w:val="clear" w:pos="708"/>
              <w:tab w:val="left" w:pos="1320" w:leader="none"/>
              <w:tab w:val="right" w:pos="9346" w:leader="dot"/>
            </w:tabs>
            <w:ind w:left="440" w:hanging="0"/>
            <w:rPr/>
          </w:pPr>
          <w:hyperlink w:anchor="_Toc126252003">
            <w:r>
              <w:rPr>
                <w:webHidden/>
                <w:rStyle w:val="Czeindeksu"/>
                <w:vanish w:val="false"/>
                <w:sz w:val="22"/>
                <w:szCs w:val="22"/>
              </w:rPr>
              <w:t>13.2.5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Kanalizacja sanitarna</w:t>
            </w:r>
            <w:r>
              <w:rPr>
                <w:webHidden/>
              </w:rPr>
              <w:fldChar w:fldCharType="begin"/>
            </w:r>
            <w:r>
              <w:rPr>
                <w:webHidden/>
              </w:rPr>
              <w:instrText>PAGEREF _Toc126252003 \h</w:instrText>
            </w:r>
            <w:r>
              <w:rPr>
                <w:webHidden/>
              </w:rPr>
              <w:fldChar w:fldCharType="separate"/>
            </w:r>
            <w:r>
              <w:rPr>
                <w:rStyle w:val="Czeindeksu"/>
                <w:vanish w:val="false"/>
                <w:sz w:val="22"/>
                <w:szCs w:val="22"/>
              </w:rPr>
              <w:tab/>
              <w:t>14</w:t>
            </w:r>
            <w:r>
              <w:rPr>
                <w:webHidden/>
              </w:rPr>
              <w:fldChar w:fldCharType="end"/>
            </w:r>
          </w:hyperlink>
        </w:p>
        <w:p>
          <w:pPr>
            <w:pStyle w:val="Spistreci3"/>
            <w:tabs>
              <w:tab w:val="clear" w:pos="708"/>
              <w:tab w:val="left" w:pos="1320" w:leader="none"/>
              <w:tab w:val="right" w:pos="9346" w:leader="dot"/>
            </w:tabs>
            <w:ind w:left="440" w:hanging="0"/>
            <w:rPr/>
          </w:pPr>
          <w:hyperlink w:anchor="_Toc126252004">
            <w:r>
              <w:rPr>
                <w:webHidden/>
                <w:rStyle w:val="Czeindeksu"/>
                <w:vanish w:val="false"/>
                <w:sz w:val="22"/>
                <w:szCs w:val="22"/>
              </w:rPr>
              <w:t>13.2.6</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Kanalizacja deszczowa</w:t>
            </w:r>
            <w:r>
              <w:rPr>
                <w:webHidden/>
              </w:rPr>
              <w:fldChar w:fldCharType="begin"/>
            </w:r>
            <w:r>
              <w:rPr>
                <w:webHidden/>
              </w:rPr>
              <w:instrText>PAGEREF _Toc126252004 \h</w:instrText>
            </w:r>
            <w:r>
              <w:rPr>
                <w:webHidden/>
              </w:rPr>
              <w:fldChar w:fldCharType="separate"/>
            </w:r>
            <w:r>
              <w:rPr>
                <w:rStyle w:val="Czeindeksu"/>
                <w:vanish w:val="false"/>
                <w:sz w:val="22"/>
                <w:szCs w:val="22"/>
              </w:rPr>
              <w:tab/>
              <w:t>14</w:t>
            </w:r>
            <w:r>
              <w:rPr>
                <w:webHidden/>
              </w:rPr>
              <w:fldChar w:fldCharType="end"/>
            </w:r>
          </w:hyperlink>
        </w:p>
        <w:p>
          <w:pPr>
            <w:pStyle w:val="Spistreci1"/>
            <w:tabs>
              <w:tab w:val="clear" w:pos="708"/>
              <w:tab w:val="left" w:pos="660" w:leader="none"/>
              <w:tab w:val="right" w:pos="9346" w:leader="dot"/>
            </w:tabs>
            <w:rPr>
              <w:rFonts w:ascii="Calibri" w:hAnsi="Calibri" w:eastAsia="" w:cs="" w:asciiTheme="minorHAnsi" w:cstheme="minorBidi" w:eastAsiaTheme="minorEastAsia" w:hAnsiTheme="minorHAnsi"/>
              <w:sz w:val="22"/>
              <w:szCs w:val="22"/>
              <w:lang w:eastAsia="pl-PL"/>
            </w:rPr>
          </w:pPr>
          <w:hyperlink w:anchor="_Toc126252005">
            <w:r>
              <w:rPr>
                <w:webHidden/>
                <w:rStyle w:val="Czeindeksu"/>
                <w:vanish w:val="false"/>
                <w:sz w:val="22"/>
                <w:szCs w:val="22"/>
              </w:rPr>
              <w:t>14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DANE DOT. WARUNKÓW OCHRONY PRZECIWPOŻAROWEJ, STOSOWANE DO ZAKRESU PROJEKTU.</w:t>
            </w:r>
            <w:r>
              <w:rPr>
                <w:webHidden/>
              </w:rPr>
              <w:fldChar w:fldCharType="begin"/>
            </w:r>
            <w:r>
              <w:rPr>
                <w:webHidden/>
              </w:rPr>
              <w:instrText>PAGEREF _Toc126252005 \h</w:instrText>
            </w:r>
            <w:r>
              <w:rPr>
                <w:webHidden/>
              </w:rPr>
              <w:fldChar w:fldCharType="separate"/>
            </w:r>
            <w:r>
              <w:rPr>
                <w:rStyle w:val="Czeindeksu"/>
                <w:vanish w:val="false"/>
                <w:sz w:val="22"/>
                <w:szCs w:val="22"/>
              </w:rPr>
              <w:tab/>
              <w:t>14</w:t>
            </w:r>
            <w:r>
              <w:rPr>
                <w:webHidden/>
              </w:rPr>
              <w:fldChar w:fldCharType="end"/>
            </w:r>
          </w:hyperlink>
        </w:p>
        <w:p>
          <w:pPr>
            <w:pStyle w:val="Spistreci2"/>
            <w:tabs>
              <w:tab w:val="clear" w:pos="708"/>
              <w:tab w:val="left" w:pos="880" w:leader="none"/>
              <w:tab w:val="right" w:pos="9346" w:leader="dot"/>
            </w:tabs>
            <w:ind w:left="220" w:hanging="0"/>
            <w:rPr/>
          </w:pPr>
          <w:hyperlink w:anchor="_Toc126252006">
            <w:r>
              <w:rPr>
                <w:webHidden/>
                <w:rStyle w:val="Czeindeksu"/>
                <w:vanish w:val="false"/>
                <w:sz w:val="22"/>
                <w:szCs w:val="22"/>
              </w:rPr>
              <w:t>14.1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Charakterystyczne parametry techniczne budynku</w:t>
            </w:r>
            <w:r>
              <w:rPr>
                <w:webHidden/>
              </w:rPr>
              <w:fldChar w:fldCharType="begin"/>
            </w:r>
            <w:r>
              <w:rPr>
                <w:webHidden/>
              </w:rPr>
              <w:instrText>PAGEREF _Toc126252006 \h</w:instrText>
            </w:r>
            <w:r>
              <w:rPr>
                <w:webHidden/>
              </w:rPr>
              <w:fldChar w:fldCharType="separate"/>
            </w:r>
            <w:r>
              <w:rPr>
                <w:rStyle w:val="Czeindeksu"/>
                <w:vanish w:val="false"/>
                <w:sz w:val="22"/>
                <w:szCs w:val="22"/>
              </w:rPr>
              <w:tab/>
              <w:t>14</w:t>
            </w:r>
            <w:r>
              <w:rPr>
                <w:webHidden/>
              </w:rPr>
              <w:fldChar w:fldCharType="end"/>
            </w:r>
          </w:hyperlink>
        </w:p>
        <w:p>
          <w:pPr>
            <w:pStyle w:val="Spistreci2"/>
            <w:tabs>
              <w:tab w:val="clear" w:pos="708"/>
              <w:tab w:val="left" w:pos="880" w:leader="none"/>
              <w:tab w:val="right" w:pos="9346" w:leader="dot"/>
            </w:tabs>
            <w:ind w:left="220" w:hanging="0"/>
            <w:rPr/>
          </w:pPr>
          <w:hyperlink w:anchor="_Toc126252007">
            <w:r>
              <w:rPr>
                <w:webHidden/>
                <w:rStyle w:val="Czeindeksu"/>
                <w:vanish w:val="false"/>
                <w:sz w:val="22"/>
                <w:szCs w:val="22"/>
              </w:rPr>
              <w:t>14.2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Charakterystyka zagrożenia pożarowego,</w:t>
            </w:r>
            <w:r>
              <w:rPr>
                <w:webHidden/>
              </w:rPr>
              <w:fldChar w:fldCharType="begin"/>
            </w:r>
            <w:r>
              <w:rPr>
                <w:webHidden/>
              </w:rPr>
              <w:instrText>PAGEREF _Toc126252007 \h</w:instrText>
            </w:r>
            <w:r>
              <w:rPr>
                <w:webHidden/>
              </w:rPr>
              <w:fldChar w:fldCharType="separate"/>
            </w:r>
            <w:r>
              <w:rPr>
                <w:rStyle w:val="Czeindeksu"/>
                <w:vanish w:val="false"/>
                <w:sz w:val="22"/>
                <w:szCs w:val="22"/>
              </w:rPr>
              <w:tab/>
              <w:t>14</w:t>
            </w:r>
            <w:r>
              <w:rPr>
                <w:webHidden/>
              </w:rPr>
              <w:fldChar w:fldCharType="end"/>
            </w:r>
          </w:hyperlink>
        </w:p>
        <w:p>
          <w:pPr>
            <w:pStyle w:val="Spistreci2"/>
            <w:tabs>
              <w:tab w:val="clear" w:pos="708"/>
              <w:tab w:val="left" w:pos="880" w:leader="none"/>
              <w:tab w:val="right" w:pos="9346" w:leader="dot"/>
            </w:tabs>
            <w:ind w:left="220" w:hanging="0"/>
            <w:rPr/>
          </w:pPr>
          <w:hyperlink w:anchor="_Toc126252008">
            <w:r>
              <w:rPr>
                <w:webHidden/>
                <w:rStyle w:val="Czeindeksu"/>
                <w:vanish w:val="false"/>
                <w:sz w:val="22"/>
                <w:szCs w:val="22"/>
              </w:rPr>
              <w:t>14.3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 xml:space="preserve">informacje o kategorii zagrożenia ludzi </w:t>
            </w:r>
            <w:r>
              <w:rPr>
                <w:webHidden/>
              </w:rPr>
              <w:fldChar w:fldCharType="begin"/>
            </w:r>
            <w:r>
              <w:rPr>
                <w:webHidden/>
              </w:rPr>
              <w:instrText>PAGEREF _Toc126252008 \h</w:instrText>
            </w:r>
            <w:r>
              <w:rPr>
                <w:webHidden/>
              </w:rPr>
              <w:fldChar w:fldCharType="separate"/>
            </w:r>
            <w:r>
              <w:rPr>
                <w:rStyle w:val="Czeindeksu"/>
                <w:vanish w:val="false"/>
                <w:sz w:val="22"/>
                <w:szCs w:val="22"/>
              </w:rPr>
              <w:tab/>
              <w:t>15</w:t>
            </w:r>
            <w:r>
              <w:rPr>
                <w:webHidden/>
              </w:rPr>
              <w:fldChar w:fldCharType="end"/>
            </w:r>
          </w:hyperlink>
        </w:p>
        <w:p>
          <w:pPr>
            <w:pStyle w:val="Spistreci3"/>
            <w:tabs>
              <w:tab w:val="clear" w:pos="708"/>
              <w:tab w:val="left" w:pos="1320" w:leader="none"/>
              <w:tab w:val="right" w:pos="9346" w:leader="dot"/>
            </w:tabs>
            <w:ind w:left="440" w:hanging="0"/>
            <w:rPr/>
          </w:pPr>
          <w:hyperlink w:anchor="_Toc126252009">
            <w:r>
              <w:rPr>
                <w:webHidden/>
                <w:rStyle w:val="Czeindeksu"/>
                <w:vanish w:val="false"/>
                <w:sz w:val="22"/>
                <w:szCs w:val="22"/>
              </w:rPr>
              <w:t>14.3.1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Kategoria zagrożenia ludzi:</w:t>
            </w:r>
            <w:r>
              <w:rPr>
                <w:webHidden/>
              </w:rPr>
              <w:fldChar w:fldCharType="begin"/>
            </w:r>
            <w:r>
              <w:rPr>
                <w:webHidden/>
              </w:rPr>
              <w:instrText>PAGEREF _Toc126252009 \h</w:instrText>
            </w:r>
            <w:r>
              <w:rPr>
                <w:webHidden/>
              </w:rPr>
              <w:fldChar w:fldCharType="separate"/>
            </w:r>
            <w:r>
              <w:rPr>
                <w:rStyle w:val="Czeindeksu"/>
                <w:vanish w:val="false"/>
                <w:sz w:val="22"/>
                <w:szCs w:val="22"/>
              </w:rPr>
              <w:tab/>
              <w:t>15</w:t>
            </w:r>
            <w:r>
              <w:rPr>
                <w:webHidden/>
              </w:rPr>
              <w:fldChar w:fldCharType="end"/>
            </w:r>
          </w:hyperlink>
        </w:p>
        <w:p>
          <w:pPr>
            <w:pStyle w:val="Spistreci3"/>
            <w:tabs>
              <w:tab w:val="clear" w:pos="708"/>
              <w:tab w:val="left" w:pos="1320" w:leader="none"/>
              <w:tab w:val="right" w:pos="9346" w:leader="dot"/>
            </w:tabs>
            <w:ind w:left="440" w:hanging="0"/>
            <w:rPr/>
          </w:pPr>
          <w:hyperlink w:anchor="_Toc126252010">
            <w:r>
              <w:rPr>
                <w:webHidden/>
                <w:rStyle w:val="Czeindeksu"/>
                <w:vanish w:val="false"/>
                <w:sz w:val="22"/>
                <w:szCs w:val="22"/>
              </w:rPr>
              <w:t>14.3.2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Ilość osób w pomieszczeniach i na kondygnacjach</w:t>
            </w:r>
            <w:r>
              <w:rPr>
                <w:webHidden/>
              </w:rPr>
              <w:fldChar w:fldCharType="begin"/>
            </w:r>
            <w:r>
              <w:rPr>
                <w:webHidden/>
              </w:rPr>
              <w:instrText>PAGEREF _Toc126252010 \h</w:instrText>
            </w:r>
            <w:r>
              <w:rPr>
                <w:webHidden/>
              </w:rPr>
              <w:fldChar w:fldCharType="separate"/>
            </w:r>
            <w:r>
              <w:rPr>
                <w:rStyle w:val="Czeindeksu"/>
                <w:vanish w:val="false"/>
                <w:sz w:val="22"/>
                <w:szCs w:val="22"/>
              </w:rPr>
              <w:tab/>
              <w:t>15</w:t>
            </w:r>
            <w:r>
              <w:rPr>
                <w:webHidden/>
              </w:rPr>
              <w:fldChar w:fldCharType="end"/>
            </w:r>
          </w:hyperlink>
        </w:p>
        <w:p>
          <w:pPr>
            <w:pStyle w:val="Spistreci2"/>
            <w:tabs>
              <w:tab w:val="clear" w:pos="708"/>
              <w:tab w:val="left" w:pos="880" w:leader="none"/>
              <w:tab w:val="right" w:pos="9346" w:leader="dot"/>
            </w:tabs>
            <w:ind w:left="220" w:hanging="0"/>
            <w:rPr/>
          </w:pPr>
          <w:hyperlink w:anchor="_Toc126252011">
            <w:r>
              <w:rPr>
                <w:webHidden/>
                <w:rStyle w:val="Czeindeksu"/>
                <w:vanish w:val="false"/>
                <w:sz w:val="22"/>
                <w:szCs w:val="22"/>
              </w:rPr>
              <w:t>14.4</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przewidywanej gęstości obciążenia ogniowego;</w:t>
            </w:r>
            <w:r>
              <w:rPr>
                <w:webHidden/>
              </w:rPr>
              <w:fldChar w:fldCharType="begin"/>
            </w:r>
            <w:r>
              <w:rPr>
                <w:webHidden/>
              </w:rPr>
              <w:instrText>PAGEREF _Toc126252011 \h</w:instrText>
            </w:r>
            <w:r>
              <w:rPr>
                <w:webHidden/>
              </w:rPr>
              <w:fldChar w:fldCharType="separate"/>
            </w:r>
            <w:r>
              <w:rPr>
                <w:rStyle w:val="Czeindeksu"/>
                <w:vanish w:val="false"/>
                <w:sz w:val="22"/>
                <w:szCs w:val="22"/>
              </w:rPr>
              <w:tab/>
              <w:t>16</w:t>
            </w:r>
            <w:r>
              <w:rPr>
                <w:webHidden/>
              </w:rPr>
              <w:fldChar w:fldCharType="end"/>
            </w:r>
          </w:hyperlink>
        </w:p>
        <w:p>
          <w:pPr>
            <w:pStyle w:val="Spistreci2"/>
            <w:tabs>
              <w:tab w:val="clear" w:pos="708"/>
              <w:tab w:val="left" w:pos="880" w:leader="none"/>
              <w:tab w:val="right" w:pos="9346" w:leader="dot"/>
            </w:tabs>
            <w:ind w:left="220" w:hanging="0"/>
            <w:rPr/>
          </w:pPr>
          <w:hyperlink w:anchor="_Toc126252012">
            <w:r>
              <w:rPr>
                <w:webHidden/>
                <w:rStyle w:val="Czeindeksu"/>
                <w:vanish w:val="false"/>
                <w:sz w:val="22"/>
                <w:szCs w:val="22"/>
              </w:rPr>
              <w:t>14.5</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ocenę zagrożenia wybuchem pomieszczeń oraz przestrzeni zewnętrznych;</w:t>
            </w:r>
            <w:r>
              <w:rPr>
                <w:webHidden/>
              </w:rPr>
              <w:fldChar w:fldCharType="begin"/>
            </w:r>
            <w:r>
              <w:rPr>
                <w:webHidden/>
              </w:rPr>
              <w:instrText>PAGEREF _Toc126252012 \h</w:instrText>
            </w:r>
            <w:r>
              <w:rPr>
                <w:webHidden/>
              </w:rPr>
              <w:fldChar w:fldCharType="separate"/>
            </w:r>
            <w:r>
              <w:rPr>
                <w:rStyle w:val="Czeindeksu"/>
                <w:vanish w:val="false"/>
                <w:sz w:val="22"/>
                <w:szCs w:val="22"/>
              </w:rPr>
              <w:tab/>
              <w:t>16</w:t>
            </w:r>
            <w:r>
              <w:rPr>
                <w:webHidden/>
              </w:rPr>
              <w:fldChar w:fldCharType="end"/>
            </w:r>
          </w:hyperlink>
        </w:p>
        <w:p>
          <w:pPr>
            <w:pStyle w:val="Spistreci2"/>
            <w:tabs>
              <w:tab w:val="clear" w:pos="708"/>
              <w:tab w:val="left" w:pos="880" w:leader="none"/>
              <w:tab w:val="right" w:pos="9346" w:leader="dot"/>
            </w:tabs>
            <w:ind w:left="220" w:hanging="0"/>
            <w:rPr/>
          </w:pPr>
          <w:hyperlink w:anchor="_Toc126252013">
            <w:r>
              <w:rPr>
                <w:webHidden/>
                <w:rStyle w:val="Czeindeksu"/>
                <w:vanish w:val="false"/>
                <w:sz w:val="22"/>
                <w:szCs w:val="22"/>
              </w:rPr>
              <w:t>14.6</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klasie odporności pożarowej oraz klasie odporności ogniowej i stopniu rozprzestrzeniania ognia elementów budowlanych;</w:t>
            </w:r>
            <w:r>
              <w:rPr>
                <w:webHidden/>
              </w:rPr>
              <w:fldChar w:fldCharType="begin"/>
            </w:r>
            <w:r>
              <w:rPr>
                <w:webHidden/>
              </w:rPr>
              <w:instrText>PAGEREF _Toc126252013 \h</w:instrText>
            </w:r>
            <w:r>
              <w:rPr>
                <w:webHidden/>
              </w:rPr>
              <w:fldChar w:fldCharType="separate"/>
            </w:r>
            <w:r>
              <w:rPr>
                <w:rStyle w:val="Czeindeksu"/>
                <w:vanish w:val="false"/>
                <w:sz w:val="22"/>
                <w:szCs w:val="22"/>
              </w:rPr>
              <w:tab/>
              <w:t>16</w:t>
            </w:r>
            <w:r>
              <w:rPr>
                <w:webHidden/>
              </w:rPr>
              <w:fldChar w:fldCharType="end"/>
            </w:r>
          </w:hyperlink>
        </w:p>
        <w:p>
          <w:pPr>
            <w:pStyle w:val="Spistreci3"/>
            <w:tabs>
              <w:tab w:val="clear" w:pos="708"/>
              <w:tab w:val="left" w:pos="1320" w:leader="none"/>
              <w:tab w:val="right" w:pos="9346" w:leader="dot"/>
            </w:tabs>
            <w:ind w:left="440" w:hanging="0"/>
            <w:rPr/>
          </w:pPr>
          <w:hyperlink w:anchor="_Toc126252014">
            <w:r>
              <w:rPr>
                <w:webHidden/>
                <w:rStyle w:val="Czeindeksu"/>
                <w:vanish w:val="false"/>
                <w:sz w:val="22"/>
                <w:szCs w:val="22"/>
              </w:rPr>
              <w:t>14.6.1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Klasy odporności pożarowej budynków lub ich części:</w:t>
            </w:r>
            <w:r>
              <w:rPr>
                <w:webHidden/>
              </w:rPr>
              <w:fldChar w:fldCharType="begin"/>
            </w:r>
            <w:r>
              <w:rPr>
                <w:webHidden/>
              </w:rPr>
              <w:instrText>PAGEREF _Toc126252014 \h</w:instrText>
            </w:r>
            <w:r>
              <w:rPr>
                <w:webHidden/>
              </w:rPr>
              <w:fldChar w:fldCharType="separate"/>
            </w:r>
            <w:r>
              <w:rPr>
                <w:rStyle w:val="Czeindeksu"/>
                <w:vanish w:val="false"/>
                <w:sz w:val="22"/>
                <w:szCs w:val="22"/>
              </w:rPr>
              <w:tab/>
              <w:t>16</w:t>
            </w:r>
            <w:r>
              <w:rPr>
                <w:webHidden/>
              </w:rPr>
              <w:fldChar w:fldCharType="end"/>
            </w:r>
          </w:hyperlink>
        </w:p>
        <w:p>
          <w:pPr>
            <w:pStyle w:val="Spistreci3"/>
            <w:tabs>
              <w:tab w:val="clear" w:pos="708"/>
              <w:tab w:val="left" w:pos="1320" w:leader="none"/>
              <w:tab w:val="right" w:pos="9346" w:leader="dot"/>
            </w:tabs>
            <w:ind w:left="440" w:hanging="0"/>
            <w:rPr/>
          </w:pPr>
          <w:hyperlink w:anchor="_Toc126252015">
            <w:r>
              <w:rPr>
                <w:webHidden/>
                <w:rStyle w:val="Czeindeksu"/>
                <w:vanish w:val="false"/>
                <w:sz w:val="22"/>
                <w:szCs w:val="22"/>
              </w:rPr>
              <w:t>14.6.2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Wymogi klasy odporności pożarowej elementów budynku</w:t>
            </w:r>
            <w:r>
              <w:rPr>
                <w:webHidden/>
              </w:rPr>
              <w:fldChar w:fldCharType="begin"/>
            </w:r>
            <w:r>
              <w:rPr>
                <w:webHidden/>
              </w:rPr>
              <w:instrText>PAGEREF _Toc126252015 \h</w:instrText>
            </w:r>
            <w:r>
              <w:rPr>
                <w:webHidden/>
              </w:rPr>
              <w:fldChar w:fldCharType="separate"/>
            </w:r>
            <w:r>
              <w:rPr>
                <w:rStyle w:val="Czeindeksu"/>
                <w:vanish w:val="false"/>
                <w:sz w:val="22"/>
                <w:szCs w:val="22"/>
              </w:rPr>
              <w:tab/>
              <w:t>16</w:t>
            </w:r>
            <w:r>
              <w:rPr>
                <w:webHidden/>
              </w:rPr>
              <w:fldChar w:fldCharType="end"/>
            </w:r>
          </w:hyperlink>
        </w:p>
        <w:p>
          <w:pPr>
            <w:pStyle w:val="Spistreci2"/>
            <w:tabs>
              <w:tab w:val="clear" w:pos="708"/>
              <w:tab w:val="left" w:pos="880" w:leader="none"/>
              <w:tab w:val="right" w:pos="9346" w:leader="dot"/>
            </w:tabs>
            <w:ind w:left="220" w:hanging="0"/>
            <w:rPr/>
          </w:pPr>
          <w:hyperlink w:anchor="_Toc126252016">
            <w:r>
              <w:rPr>
                <w:webHidden/>
                <w:rStyle w:val="Czeindeksu"/>
                <w:vanish w:val="false"/>
                <w:sz w:val="22"/>
                <w:szCs w:val="22"/>
              </w:rPr>
              <w:t>14.7</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podziale na strefy pożarowe oraz strefy dymowe;</w:t>
            </w:r>
            <w:r>
              <w:rPr>
                <w:webHidden/>
              </w:rPr>
              <w:fldChar w:fldCharType="begin"/>
            </w:r>
            <w:r>
              <w:rPr>
                <w:webHidden/>
              </w:rPr>
              <w:instrText>PAGEREF _Toc126252016 \h</w:instrText>
            </w:r>
            <w:r>
              <w:rPr>
                <w:webHidden/>
              </w:rPr>
              <w:fldChar w:fldCharType="separate"/>
            </w:r>
            <w:r>
              <w:rPr>
                <w:rStyle w:val="Czeindeksu"/>
                <w:vanish w:val="false"/>
                <w:sz w:val="22"/>
                <w:szCs w:val="22"/>
              </w:rPr>
              <w:tab/>
              <w:t>17</w:t>
            </w:r>
            <w:r>
              <w:rPr>
                <w:webHidden/>
              </w:rPr>
              <w:fldChar w:fldCharType="end"/>
            </w:r>
          </w:hyperlink>
        </w:p>
        <w:p>
          <w:pPr>
            <w:pStyle w:val="Spistreci3"/>
            <w:tabs>
              <w:tab w:val="clear" w:pos="708"/>
              <w:tab w:val="left" w:pos="1320" w:leader="none"/>
              <w:tab w:val="right" w:pos="9346" w:leader="dot"/>
            </w:tabs>
            <w:ind w:left="440" w:hanging="0"/>
            <w:rPr/>
          </w:pPr>
          <w:hyperlink w:anchor="_Toc126252017">
            <w:r>
              <w:rPr>
                <w:webHidden/>
                <w:rStyle w:val="Czeindeksu"/>
                <w:vanish w:val="false"/>
                <w:sz w:val="22"/>
                <w:szCs w:val="22"/>
              </w:rPr>
              <w:t>14.7.1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Podział na strefy pożarowe:</w:t>
            </w:r>
            <w:r>
              <w:rPr>
                <w:webHidden/>
              </w:rPr>
              <w:fldChar w:fldCharType="begin"/>
            </w:r>
            <w:r>
              <w:rPr>
                <w:webHidden/>
              </w:rPr>
              <w:instrText>PAGEREF _Toc126252017 \h</w:instrText>
            </w:r>
            <w:r>
              <w:rPr>
                <w:webHidden/>
              </w:rPr>
              <w:fldChar w:fldCharType="separate"/>
            </w:r>
            <w:r>
              <w:rPr>
                <w:rStyle w:val="Czeindeksu"/>
                <w:vanish w:val="false"/>
                <w:sz w:val="22"/>
                <w:szCs w:val="22"/>
              </w:rPr>
              <w:tab/>
              <w:t>17</w:t>
            </w:r>
            <w:r>
              <w:rPr>
                <w:webHidden/>
              </w:rPr>
              <w:fldChar w:fldCharType="end"/>
            </w:r>
          </w:hyperlink>
        </w:p>
        <w:p>
          <w:pPr>
            <w:pStyle w:val="Spistreci3"/>
            <w:tabs>
              <w:tab w:val="clear" w:pos="708"/>
              <w:tab w:val="left" w:pos="1320" w:leader="none"/>
              <w:tab w:val="right" w:pos="9346" w:leader="dot"/>
            </w:tabs>
            <w:ind w:left="440" w:hanging="0"/>
            <w:rPr/>
          </w:pPr>
          <w:hyperlink w:anchor="_Toc126252018">
            <w:r>
              <w:rPr>
                <w:webHidden/>
                <w:rStyle w:val="Czeindeksu"/>
                <w:vanish w:val="false"/>
                <w:sz w:val="22"/>
                <w:szCs w:val="22"/>
              </w:rPr>
              <w:t>14.7.2</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Warunki techniczne dotyczące ścian i stropów oddzielenia pożarowego.</w:t>
            </w:r>
            <w:r>
              <w:rPr>
                <w:webHidden/>
              </w:rPr>
              <w:fldChar w:fldCharType="begin"/>
            </w:r>
            <w:r>
              <w:rPr>
                <w:webHidden/>
              </w:rPr>
              <w:instrText>PAGEREF _Toc126252018 \h</w:instrText>
            </w:r>
            <w:r>
              <w:rPr>
                <w:webHidden/>
              </w:rPr>
              <w:fldChar w:fldCharType="separate"/>
            </w:r>
            <w:r>
              <w:rPr>
                <w:rStyle w:val="Czeindeksu"/>
                <w:vanish w:val="false"/>
                <w:sz w:val="22"/>
                <w:szCs w:val="22"/>
              </w:rPr>
              <w:tab/>
              <w:t>17</w:t>
            </w:r>
            <w:r>
              <w:rPr>
                <w:webHidden/>
              </w:rPr>
              <w:fldChar w:fldCharType="end"/>
            </w:r>
          </w:hyperlink>
        </w:p>
        <w:p>
          <w:pPr>
            <w:pStyle w:val="Spistreci3"/>
            <w:tabs>
              <w:tab w:val="clear" w:pos="708"/>
              <w:tab w:val="left" w:pos="1320" w:leader="none"/>
              <w:tab w:val="right" w:pos="9346" w:leader="dot"/>
            </w:tabs>
            <w:ind w:left="440" w:hanging="0"/>
            <w:rPr/>
          </w:pPr>
          <w:hyperlink w:anchor="_Toc126252019">
            <w:r>
              <w:rPr>
                <w:webHidden/>
                <w:rStyle w:val="Czeindeksu"/>
                <w:vanish w:val="false"/>
                <w:sz w:val="22"/>
                <w:szCs w:val="22"/>
              </w:rPr>
              <w:t>14.7.3</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Przepusty instalacyjne w elementach oddzielenia przeciwpożarowego.</w:t>
            </w:r>
            <w:r>
              <w:rPr>
                <w:webHidden/>
              </w:rPr>
              <w:fldChar w:fldCharType="begin"/>
            </w:r>
            <w:r>
              <w:rPr>
                <w:webHidden/>
              </w:rPr>
              <w:instrText>PAGEREF _Toc126252019 \h</w:instrText>
            </w:r>
            <w:r>
              <w:rPr>
                <w:webHidden/>
              </w:rPr>
              <w:fldChar w:fldCharType="separate"/>
            </w:r>
            <w:r>
              <w:rPr>
                <w:rStyle w:val="Czeindeksu"/>
                <w:vanish w:val="false"/>
                <w:sz w:val="22"/>
                <w:szCs w:val="22"/>
              </w:rPr>
              <w:tab/>
              <w:t>17</w:t>
            </w:r>
            <w:r>
              <w:rPr>
                <w:webHidden/>
              </w:rPr>
              <w:fldChar w:fldCharType="end"/>
            </w:r>
          </w:hyperlink>
        </w:p>
        <w:p>
          <w:pPr>
            <w:pStyle w:val="Spistreci2"/>
            <w:tabs>
              <w:tab w:val="clear" w:pos="708"/>
              <w:tab w:val="left" w:pos="880" w:leader="none"/>
              <w:tab w:val="right" w:pos="9346" w:leader="dot"/>
            </w:tabs>
            <w:ind w:left="220" w:hanging="0"/>
            <w:rPr/>
          </w:pPr>
          <w:hyperlink w:anchor="_Toc126252020">
            <w:r>
              <w:rPr>
                <w:webHidden/>
                <w:rStyle w:val="Czeindeksu"/>
                <w:vanish w:val="false"/>
                <w:sz w:val="22"/>
                <w:szCs w:val="22"/>
              </w:rPr>
              <w:t>14.8</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usytuowaniu z uwagi na bezpieczeństwo pożarowe, w tym o odległości od obiektów sąsiadujących;</w:t>
            </w:r>
            <w:r>
              <w:rPr>
                <w:webHidden/>
              </w:rPr>
              <w:fldChar w:fldCharType="begin"/>
            </w:r>
            <w:r>
              <w:rPr>
                <w:webHidden/>
              </w:rPr>
              <w:instrText>PAGEREF _Toc126252020 \h</w:instrText>
            </w:r>
            <w:r>
              <w:rPr>
                <w:webHidden/>
              </w:rPr>
              <w:fldChar w:fldCharType="separate"/>
            </w:r>
            <w:r>
              <w:rPr>
                <w:rStyle w:val="Czeindeksu"/>
                <w:vanish w:val="false"/>
                <w:sz w:val="22"/>
                <w:szCs w:val="22"/>
              </w:rPr>
              <w:tab/>
              <w:t>18</w:t>
            </w:r>
            <w:r>
              <w:rPr>
                <w:webHidden/>
              </w:rPr>
              <w:fldChar w:fldCharType="end"/>
            </w:r>
          </w:hyperlink>
        </w:p>
        <w:p>
          <w:pPr>
            <w:pStyle w:val="Spistreci2"/>
            <w:tabs>
              <w:tab w:val="clear" w:pos="708"/>
              <w:tab w:val="left" w:pos="880" w:leader="none"/>
              <w:tab w:val="right" w:pos="9346" w:leader="dot"/>
            </w:tabs>
            <w:ind w:left="220" w:hanging="0"/>
            <w:rPr/>
          </w:pPr>
          <w:hyperlink w:anchor="_Toc126252021">
            <w:r>
              <w:rPr>
                <w:webHidden/>
                <w:rStyle w:val="Czeindeksu"/>
                <w:vanish w:val="false"/>
                <w:sz w:val="22"/>
                <w:szCs w:val="22"/>
              </w:rPr>
              <w:t>14.9</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warunkach i strategii ewakuacji ludzi lub ich uratowania w inny sposób;</w:t>
            </w:r>
            <w:r>
              <w:rPr>
                <w:webHidden/>
              </w:rPr>
              <w:fldChar w:fldCharType="begin"/>
            </w:r>
            <w:r>
              <w:rPr>
                <w:webHidden/>
              </w:rPr>
              <w:instrText>PAGEREF _Toc126252021 \h</w:instrText>
            </w:r>
            <w:r>
              <w:rPr>
                <w:webHidden/>
              </w:rPr>
              <w:fldChar w:fldCharType="separate"/>
            </w:r>
            <w:r>
              <w:rPr>
                <w:rStyle w:val="Czeindeksu"/>
                <w:vanish w:val="false"/>
                <w:sz w:val="22"/>
                <w:szCs w:val="22"/>
              </w:rPr>
              <w:tab/>
              <w:t>18</w:t>
            </w:r>
            <w:r>
              <w:rPr>
                <w:webHidden/>
              </w:rPr>
              <w:fldChar w:fldCharType="end"/>
            </w:r>
          </w:hyperlink>
        </w:p>
        <w:p>
          <w:pPr>
            <w:pStyle w:val="Spistreci2"/>
            <w:tabs>
              <w:tab w:val="clear" w:pos="708"/>
              <w:tab w:val="left" w:pos="1100" w:leader="none"/>
              <w:tab w:val="right" w:pos="9346" w:leader="dot"/>
            </w:tabs>
            <w:ind w:left="220" w:hanging="0"/>
            <w:rPr/>
          </w:pPr>
          <w:hyperlink w:anchor="_Toc126252022">
            <w:r>
              <w:rPr>
                <w:webHidden/>
                <w:rStyle w:val="Czeindeksu"/>
                <w:vanish w:val="false"/>
                <w:sz w:val="22"/>
                <w:szCs w:val="22"/>
              </w:rPr>
              <w:t>14.10</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informacje o sposobie zabezpieczenia przeciwpożarowego instalacji użytkowych,</w:t>
            </w:r>
            <w:r>
              <w:rPr>
                <w:webHidden/>
              </w:rPr>
              <w:fldChar w:fldCharType="begin"/>
            </w:r>
            <w:r>
              <w:rPr>
                <w:webHidden/>
              </w:rPr>
              <w:instrText>PAGEREF _Toc126252022 \h</w:instrText>
            </w:r>
            <w:r>
              <w:rPr>
                <w:webHidden/>
              </w:rPr>
              <w:fldChar w:fldCharType="separate"/>
            </w:r>
            <w:r>
              <w:rPr>
                <w:rStyle w:val="Czeindeksu"/>
                <w:vanish w:val="false"/>
                <w:sz w:val="22"/>
                <w:szCs w:val="22"/>
              </w:rPr>
              <w:tab/>
              <w:t>19</w:t>
            </w:r>
            <w:r>
              <w:rPr>
                <w:webHidden/>
              </w:rPr>
              <w:fldChar w:fldCharType="end"/>
            </w:r>
          </w:hyperlink>
        </w:p>
        <w:p>
          <w:pPr>
            <w:pStyle w:val="Spistreci2"/>
            <w:tabs>
              <w:tab w:val="clear" w:pos="708"/>
              <w:tab w:val="left" w:pos="1100" w:leader="none"/>
              <w:tab w:val="right" w:pos="9346" w:leader="dot"/>
            </w:tabs>
            <w:ind w:left="220" w:hanging="0"/>
            <w:rPr/>
          </w:pPr>
          <w:hyperlink w:anchor="_Toc126252023">
            <w:r>
              <w:rPr>
                <w:webHidden/>
                <w:rStyle w:val="Czeindeksu"/>
                <w:vanish w:val="false"/>
                <w:sz w:val="22"/>
                <w:szCs w:val="22"/>
              </w:rPr>
              <w:t>14.11</w:t>
            </w:r>
            <w:r>
              <w:rPr>
                <w:rStyle w:val="Czeindeksu"/>
                <w:rFonts w:eastAsia="" w:cs="" w:ascii="Calibri" w:hAnsi="Calibri" w:asciiTheme="minorHAnsi" w:cstheme="minorBidi" w:eastAsiaTheme="minorEastAsia" w:hAnsiTheme="minorHAnsi"/>
                <w:sz w:val="22"/>
                <w:szCs w:val="22"/>
                <w:lang w:eastAsia="pl-PL"/>
              </w:rPr>
              <w:tab/>
            </w:r>
            <w:r>
              <w:rPr>
                <w:rStyle w:val="Czeindeksu"/>
                <w:sz w:val="22"/>
                <w:szCs w:val="22"/>
              </w:rPr>
              <w:t xml:space="preserve">informacje o doborze urządzeń przeciwpożarowych </w:t>
            </w:r>
            <w:r>
              <w:rPr>
                <w:webHidden/>
              </w:rPr>
              <w:fldChar w:fldCharType="begin"/>
            </w:r>
            <w:r>
              <w:rPr>
                <w:webHidden/>
              </w:rPr>
              <w:instrText>PAGEREF _Toc126252023 \h</w:instrText>
            </w:r>
            <w:r>
              <w:rPr>
                <w:webHidden/>
              </w:rPr>
              <w:fldChar w:fldCharType="separate"/>
            </w:r>
            <w:r>
              <w:rPr>
                <w:rStyle w:val="Czeindeksu"/>
                <w:vanish w:val="false"/>
                <w:sz w:val="22"/>
                <w:szCs w:val="22"/>
              </w:rPr>
              <w:tab/>
              <w:t>20</w:t>
            </w:r>
            <w:r>
              <w:rPr>
                <w:webHidden/>
              </w:rPr>
              <w:fldChar w:fldCharType="end"/>
            </w:r>
          </w:hyperlink>
        </w:p>
        <w:p>
          <w:pPr>
            <w:pStyle w:val="Spistreci1"/>
            <w:tabs>
              <w:tab w:val="clear" w:pos="708"/>
              <w:tab w:val="right" w:pos="9346" w:leader="dot"/>
            </w:tabs>
            <w:rPr>
              <w:rFonts w:ascii="Calibri" w:hAnsi="Calibri" w:eastAsia="" w:cs="" w:asciiTheme="minorHAnsi" w:cstheme="minorBidi" w:eastAsiaTheme="minorEastAsia" w:hAnsiTheme="minorHAnsi"/>
              <w:sz w:val="22"/>
              <w:szCs w:val="22"/>
              <w:lang w:eastAsia="pl-PL"/>
            </w:rPr>
          </w:pPr>
          <w:hyperlink w:anchor="_Toc126252024">
            <w:r>
              <w:rPr>
                <w:webHidden/>
              </w:rPr>
              <w:fldChar w:fldCharType="begin"/>
            </w:r>
            <w:r>
              <w:rPr>
                <w:webHidden/>
              </w:rPr>
              <w:instrText>PAGEREF _Toc126252024 \h</w:instrText>
            </w:r>
            <w:r>
              <w:rPr>
                <w:webHidden/>
              </w:rPr>
              <w:fldChar w:fldCharType="separate"/>
            </w:r>
            <w:r>
              <w:rPr>
                <w:webHidden/>
                <w:rStyle w:val="Czeindeksu"/>
                <w:vanish w:val="false"/>
                <w:sz w:val="22"/>
                <w:szCs w:val="22"/>
              </w:rPr>
              <w:t>B. CZĘŚĆ RYSUNKOWA</w:t>
              <w:tab/>
              <w:t>22</w:t>
            </w:r>
            <w:r>
              <w:rPr>
                <w:webHidden/>
              </w:rPr>
              <w:fldChar w:fldCharType="end"/>
            </w:r>
          </w:hyperlink>
        </w:p>
        <w:p>
          <w:pPr>
            <w:pStyle w:val="Normal"/>
            <w:rPr>
              <w:sz w:val="22"/>
              <w:szCs w:val="22"/>
            </w:rPr>
          </w:pPr>
          <w:r>
            <w:rPr>
              <w:sz w:val="22"/>
              <w:szCs w:val="22"/>
            </w:rPr>
          </w:r>
          <w:r>
            <w:rPr>
              <w:sz w:val="22"/>
              <w:szCs w:val="22"/>
            </w:rPr>
            <w:fldChar w:fldCharType="end"/>
          </w:r>
        </w:p>
      </w:sdtContent>
    </w:sdt>
    <w:p>
      <w:pPr>
        <w:pStyle w:val="Normal"/>
        <w:rPr>
          <w:rFonts w:cs="Arial"/>
          <w:sz w:val="22"/>
          <w:szCs w:val="22"/>
          <w:highlight w:val="yellow"/>
          <w:lang w:eastAsia="ar-SA"/>
        </w:rPr>
      </w:pPr>
      <w:r>
        <w:rPr>
          <w:rFonts w:cs="Arial"/>
          <w:sz w:val="22"/>
          <w:szCs w:val="22"/>
          <w:highlight w:val="yellow"/>
          <w:lang w:eastAsia="ar-SA"/>
        </w:rPr>
      </w:r>
    </w:p>
    <w:p>
      <w:pPr>
        <w:pStyle w:val="Normal"/>
        <w:rPr>
          <w:rFonts w:cs="Arial"/>
          <w:sz w:val="22"/>
          <w:szCs w:val="22"/>
          <w:highlight w:val="yellow"/>
        </w:rPr>
      </w:pPr>
      <w:r>
        <w:rPr>
          <w:rFonts w:cs="Arial"/>
          <w:sz w:val="22"/>
          <w:szCs w:val="22"/>
          <w:highlight w:val="yellow"/>
        </w:rPr>
      </w:r>
      <w:r>
        <w:br w:type="page"/>
      </w:r>
    </w:p>
    <w:p>
      <w:pPr>
        <w:pStyle w:val="Normal"/>
        <w:rPr>
          <w:rFonts w:cs="Arial"/>
          <w:sz w:val="22"/>
          <w:szCs w:val="22"/>
          <w:highlight w:val="yellow"/>
        </w:rPr>
      </w:pPr>
      <w:r>
        <w:rPr>
          <w:rFonts w:cs="Arial"/>
          <w:sz w:val="22"/>
          <w:szCs w:val="22"/>
          <w:highlight w:val="yellow"/>
        </w:rPr>
      </w:r>
    </w:p>
    <w:p>
      <w:pPr>
        <w:pStyle w:val="Nagwek1"/>
        <w:numPr>
          <w:ilvl w:val="0"/>
          <w:numId w:val="2"/>
        </w:numPr>
        <w:rPr>
          <w:sz w:val="22"/>
          <w:szCs w:val="22"/>
        </w:rPr>
      </w:pPr>
      <w:bookmarkStart w:id="0" w:name="_Toc126251951"/>
      <w:bookmarkStart w:id="1" w:name="_Toc125735909"/>
      <w:bookmarkStart w:id="2" w:name="_Toc71793179"/>
      <w:commentRangeStart w:id="0"/>
      <w:r>
        <w:rPr>
          <w:sz w:val="22"/>
          <w:szCs w:val="22"/>
        </w:rPr>
        <w:t>RODZAJ I KATEGORIA OBIEKTU BUDOWLANEGO</w:t>
      </w:r>
      <w:bookmarkEnd w:id="0"/>
      <w:bookmarkEnd w:id="1"/>
      <w:bookmarkEnd w:id="2"/>
    </w:p>
    <w:p>
      <w:pPr>
        <w:pStyle w:val="Normal"/>
        <w:rPr>
          <w:rFonts w:cs="Arial"/>
          <w:sz w:val="22"/>
          <w:szCs w:val="22"/>
        </w:rPr>
      </w:pPr>
      <w:r>
        <w:rPr>
          <w:rFonts w:cs="Arial"/>
          <w:sz w:val="22"/>
          <w:szCs w:val="22"/>
        </w:rPr>
      </w:r>
    </w:p>
    <w:p>
      <w:pPr>
        <w:pStyle w:val="Normal"/>
        <w:tabs>
          <w:tab w:val="clear" w:pos="708"/>
          <w:tab w:val="center" w:pos="567" w:leader="none"/>
        </w:tabs>
        <w:jc w:val="both"/>
        <w:rPr>
          <w:sz w:val="22"/>
          <w:szCs w:val="22"/>
        </w:rPr>
      </w:pPr>
      <w:r>
        <w:rPr>
          <w:rFonts w:cs="Arial"/>
          <w:sz w:val="22"/>
          <w:szCs w:val="22"/>
          <w:lang w:eastAsia="ar-SA"/>
        </w:rPr>
        <w:t xml:space="preserve">Przedmiotem niniejszego opracowania jest dokumentacja projektowa dla zadania inwestycyjnego pn.: Odbudowa basenu oraz budowa nowego zaplecza hali z kręgielnią, siłownią, squashem i siłownią w Sędziszowie, ul. Dworcowa 20A, dz. nr ewid. 626/2 ,29, 131, 130/2, </w:t>
      </w:r>
      <w:r>
        <w:rPr>
          <w:rFonts w:cs="Arial"/>
          <w:color w:val="000000"/>
          <w:sz w:val="22"/>
          <w:szCs w:val="22"/>
          <w:lang w:eastAsia="ar-SA"/>
        </w:rPr>
        <w:t>28/2.</w:t>
      </w:r>
    </w:p>
    <w:p>
      <w:pPr>
        <w:pStyle w:val="Normal"/>
        <w:tabs>
          <w:tab w:val="clear" w:pos="708"/>
          <w:tab w:val="center" w:pos="567" w:leader="none"/>
        </w:tabs>
        <w:jc w:val="both"/>
        <w:rPr>
          <w:sz w:val="22"/>
          <w:szCs w:val="22"/>
        </w:rPr>
      </w:pPr>
      <w:r>
        <w:rPr>
          <w:rFonts w:cs="Arial"/>
          <w:sz w:val="22"/>
          <w:szCs w:val="22"/>
          <w:lang w:eastAsia="ar-SA"/>
        </w:rPr>
        <w:t>Kategoria obiektu budowlanego – XV</w:t>
      </w:r>
    </w:p>
    <w:p>
      <w:pPr>
        <w:pStyle w:val="Gwka"/>
        <w:jc w:val="both"/>
        <w:rPr>
          <w:sz w:val="22"/>
          <w:szCs w:val="22"/>
        </w:rPr>
      </w:pPr>
      <w:bookmarkStart w:id="3" w:name="_Toc125735910"/>
      <w:r>
        <w:rPr>
          <w:rFonts w:cs="Arial"/>
          <w:sz w:val="22"/>
          <w:szCs w:val="22"/>
          <w:lang w:eastAsia="ar-SA"/>
        </w:rPr>
        <w:t>Podstawą opracowania jest m.in. umowa zawarta z Inwestorem, obowiązujące normy, przepisy w tym Rozporządzenie Ministra Infrastruktury z dnia 12 kwietnia 2002 r. w sprawie warunków technicznych, jakim powinny odpowiadać budynki i ich usytuowanie (Dz. U. nr 75/2002 poz. 690) z późniejszymi zmianami.; aktualna mapa sytuacyjno – wysokościowa, a także ustalenia i uzgodnienia z Inwestorem i Użytkownikiem dokonywane w trakcie projektowania oraz wizja lokalna terenu.</w:t>
      </w:r>
      <w:bookmarkEnd w:id="3"/>
      <w:r>
        <w:rPr>
          <w:rFonts w:cs="Arial"/>
          <w:sz w:val="22"/>
          <w:szCs w:val="22"/>
          <w:lang w:eastAsia="ar-SA"/>
        </w:rPr>
        <w:t xml:space="preserve"> </w:t>
      </w:r>
    </w:p>
    <w:p>
      <w:pPr>
        <w:pStyle w:val="MM"/>
        <w:tabs>
          <w:tab w:val="clear" w:pos="708"/>
          <w:tab w:val="left" w:pos="567" w:leader="none"/>
        </w:tabs>
        <w:spacing w:lineRule="auto" w:line="240" w:before="0" w:after="0"/>
        <w:jc w:val="both"/>
        <w:rPr>
          <w:sz w:val="22"/>
          <w:szCs w:val="22"/>
        </w:rPr>
      </w:pPr>
      <w:r>
        <w:rPr>
          <w:rFonts w:eastAsia="Times New Roman"/>
          <w:sz w:val="22"/>
          <w:szCs w:val="22"/>
          <w:lang w:eastAsia="ar-SA" w:bidi="ar-SA"/>
        </w:rPr>
        <w:t>Projektowane zagospodarowanie terenu swoją formą dostosowane jest do zapisów miejscowego planu zagospodarowania przestrzennego miasta Sędziszowa uchwały nr III/10/2010 Rady Miasta Sędziszowa z dnia 30 grudnia 2010 r.</w:t>
      </w:r>
    </w:p>
    <w:p>
      <w:pPr>
        <w:pStyle w:val="Normal"/>
        <w:rPr>
          <w:rFonts w:cs="Arial"/>
          <w:b/>
          <w:b/>
          <w:bCs/>
        </w:rPr>
      </w:pPr>
      <w:commentRangeEnd w:id="0"/>
      <w:r>
        <w:commentReference w:id="0"/>
      </w:r>
      <w:r>
        <w:rPr/>
      </w:r>
    </w:p>
    <w:p>
      <w:pPr>
        <w:pStyle w:val="Nagwek1"/>
        <w:numPr>
          <w:ilvl w:val="0"/>
          <w:numId w:val="2"/>
        </w:numPr>
        <w:rPr>
          <w:sz w:val="22"/>
          <w:szCs w:val="22"/>
        </w:rPr>
      </w:pPr>
      <w:bookmarkStart w:id="4" w:name="_Toc71793180"/>
      <w:r>
        <w:rPr>
          <w:sz w:val="22"/>
          <w:szCs w:val="22"/>
        </w:rPr>
        <w:t xml:space="preserve">SPOSÓB UŻYTKOWANIA ORAZ PROGRAM UŻYTKOWY OBIEKTU </w:t>
      </w:r>
      <w:commentRangeStart w:id="1"/>
      <w:r>
        <w:rPr>
          <w:sz w:val="22"/>
          <w:szCs w:val="22"/>
        </w:rPr>
        <w:t>BUDOWLANEGO</w:t>
      </w:r>
      <w:bookmarkStart w:id="5" w:name="_Toc126251952"/>
      <w:bookmarkStart w:id="6" w:name="_Toc125735911"/>
      <w:bookmarkEnd w:id="4"/>
      <w:bookmarkEnd w:id="5"/>
      <w:bookmarkEnd w:id="6"/>
      <w:commentRangeEnd w:id="1"/>
      <w:r>
        <w:commentReference w:id="1"/>
      </w:r>
      <w:r>
        <w:rPr/>
      </w:r>
    </w:p>
    <w:p>
      <w:pPr>
        <w:pStyle w:val="Normal"/>
        <w:ind w:left="426" w:hanging="0"/>
        <w:jc w:val="both"/>
        <w:rPr>
          <w:rFonts w:cs="Arial"/>
          <w:b/>
          <w:b/>
          <w:bCs/>
          <w:sz w:val="22"/>
          <w:szCs w:val="22"/>
          <w:highlight w:val="yellow"/>
        </w:rPr>
      </w:pPr>
      <w:r>
        <w:rPr>
          <w:rFonts w:cs="Arial"/>
          <w:b/>
          <w:bCs/>
          <w:sz w:val="22"/>
          <w:szCs w:val="22"/>
          <w:highlight w:val="yellow"/>
        </w:rPr>
      </w:r>
    </w:p>
    <w:p>
      <w:pPr>
        <w:pStyle w:val="Nagwek2"/>
        <w:numPr>
          <w:ilvl w:val="1"/>
          <w:numId w:val="2"/>
        </w:numPr>
        <w:rPr>
          <w:sz w:val="22"/>
          <w:szCs w:val="22"/>
        </w:rPr>
      </w:pPr>
      <w:bookmarkStart w:id="7" w:name="_Toc126251953"/>
      <w:bookmarkStart w:id="8" w:name="_Toc125735912"/>
      <w:r>
        <w:rPr>
          <w:sz w:val="22"/>
          <w:szCs w:val="22"/>
        </w:rPr>
        <w:t>Sposób użytkowania budynków:</w:t>
      </w:r>
      <w:bookmarkEnd w:id="7"/>
      <w:bookmarkEnd w:id="8"/>
    </w:p>
    <w:p>
      <w:pPr>
        <w:pStyle w:val="Normal"/>
        <w:rPr>
          <w:sz w:val="22"/>
          <w:szCs w:val="22"/>
        </w:rPr>
      </w:pPr>
      <w:r>
        <w:rPr>
          <w:sz w:val="22"/>
          <w:szCs w:val="22"/>
        </w:rPr>
        <w:t xml:space="preserve"> </w:t>
      </w:r>
      <w:r>
        <w:rPr>
          <w:sz w:val="22"/>
          <w:szCs w:val="22"/>
        </w:rPr>
        <w:t>Projektowane budynki wchodzące w skład zespołu obiektów Ośrodka Sportu i Rekreacji stanowią budynku usługowe o funkcji sportowo rekreacyjnej. Projektowane budynki będą użytkowane zgodnie z przeznaczeniem.</w:t>
      </w:r>
    </w:p>
    <w:p>
      <w:pPr>
        <w:pStyle w:val="Normal"/>
        <w:ind w:left="426" w:hanging="0"/>
        <w:jc w:val="both"/>
        <w:rPr>
          <w:rFonts w:cs="Arial"/>
          <w:sz w:val="22"/>
          <w:szCs w:val="22"/>
          <w:highlight w:val="yellow"/>
        </w:rPr>
      </w:pPr>
      <w:r>
        <w:rPr>
          <w:rFonts w:cs="Arial"/>
          <w:sz w:val="22"/>
          <w:szCs w:val="22"/>
          <w:highlight w:val="yellow"/>
        </w:rPr>
      </w:r>
    </w:p>
    <w:p>
      <w:pPr>
        <w:pStyle w:val="Nagwek2"/>
        <w:numPr>
          <w:ilvl w:val="1"/>
          <w:numId w:val="2"/>
        </w:numPr>
        <w:rPr>
          <w:sz w:val="22"/>
          <w:szCs w:val="22"/>
        </w:rPr>
      </w:pPr>
      <w:bookmarkStart w:id="9" w:name="_Toc126251954"/>
      <w:bookmarkStart w:id="10" w:name="_Toc125735913"/>
      <w:r>
        <w:rPr>
          <w:sz w:val="22"/>
          <w:szCs w:val="22"/>
        </w:rPr>
        <w:t>Program użytkowy budynków:</w:t>
      </w:r>
      <w:bookmarkEnd w:id="9"/>
      <w:bookmarkEnd w:id="10"/>
    </w:p>
    <w:p>
      <w:pPr>
        <w:pStyle w:val="Normal"/>
        <w:jc w:val="both"/>
        <w:rPr>
          <w:sz w:val="22"/>
          <w:szCs w:val="22"/>
        </w:rPr>
      </w:pPr>
      <w:r>
        <w:rPr>
          <w:rFonts w:eastAsia="Arial-BoldMT" w:cs="Arial"/>
          <w:sz w:val="22"/>
          <w:szCs w:val="22"/>
        </w:rPr>
        <w:t xml:space="preserve">Projektowana odbudowa hali basenowej oraz budowa nowego zaplecza hali sportowej będzie stanowić elementy funkcjonalnie niezależne które mogą być realizowane etapami. Ponadto odbudowa hali basenowej oraz budowa nowego zaplecza hali sportowej będą niezależne pod względem rozwiązań pożarowych względem istniejącego budynku hali z zapleczem i częścią hotelową i mogą być traktowane jako trzy niezależne budynki. </w:t>
      </w:r>
    </w:p>
    <w:p>
      <w:pPr>
        <w:pStyle w:val="Normal"/>
        <w:tabs>
          <w:tab w:val="clear" w:pos="708"/>
          <w:tab w:val="left" w:pos="0" w:leader="none"/>
        </w:tabs>
        <w:jc w:val="both"/>
        <w:rPr>
          <w:sz w:val="22"/>
          <w:szCs w:val="22"/>
        </w:rPr>
      </w:pPr>
      <w:r>
        <w:rPr>
          <w:rFonts w:cs="Arial"/>
          <w:color w:val="000000"/>
          <w:sz w:val="22"/>
          <w:szCs w:val="22"/>
        </w:rPr>
        <w:t>Projektowana funkcja obiektu:</w:t>
      </w:r>
    </w:p>
    <w:p>
      <w:pPr>
        <w:pStyle w:val="Normal"/>
        <w:jc w:val="both"/>
        <w:textAlignment w:val="baseline"/>
        <w:rPr>
          <w:sz w:val="22"/>
          <w:szCs w:val="22"/>
        </w:rPr>
      </w:pPr>
      <w:r>
        <w:rPr>
          <w:rFonts w:cs="Arial"/>
          <w:bCs/>
          <w:iCs/>
          <w:color w:val="000000"/>
          <w:sz w:val="22"/>
          <w:szCs w:val="22"/>
        </w:rPr>
        <w:t>Budynek hali basenowej projektuje się jako jednokondygnacyjny z podbaseniem. Funkcja budynku pozostaje bez zmian w stosunku do stanu sprzed pożaru. Część techniczną (wentylatornia i technologia basenowa) lokalizuje się w przyziemiu nowoprojektowanego budynku. Budynek posiada dostęp do drogi publicznej.</w:t>
      </w:r>
    </w:p>
    <w:p>
      <w:pPr>
        <w:pStyle w:val="Normal"/>
        <w:jc w:val="both"/>
        <w:textAlignment w:val="baseline"/>
        <w:rPr/>
      </w:pPr>
      <w:r>
        <w:rPr>
          <w:rFonts w:cs="Arial"/>
          <w:bCs/>
          <w:iCs/>
          <w:color w:val="000000"/>
          <w:sz w:val="22"/>
          <w:szCs w:val="22"/>
        </w:rPr>
        <w:t xml:space="preserve">Budynek dodatkowego zaplecza hali sportowej projektuje się jako </w:t>
      </w:r>
      <w:r>
        <w:rPr>
          <w:rFonts w:cs="Arial"/>
          <w:bCs/>
          <w:iCs/>
          <w:color w:val="000000"/>
          <w:sz w:val="22"/>
          <w:szCs w:val="22"/>
        </w:rPr>
        <w:t>jednokondygnacyjny</w:t>
      </w:r>
      <w:r>
        <w:rPr>
          <w:rFonts w:cs="Arial"/>
          <w:bCs/>
          <w:iCs/>
          <w:color w:val="000000"/>
          <w:sz w:val="22"/>
          <w:szCs w:val="22"/>
        </w:rPr>
        <w:t xml:space="preserve"> bez podpiwniczenia. Na parterze znajdować się będzie kręgielnia, siłownia i squash z zapleczem szatniowym i toaletami w tym też dla niepełnosprawnych. </w:t>
      </w:r>
    </w:p>
    <w:p>
      <w:pPr>
        <w:pStyle w:val="Normal"/>
        <w:jc w:val="both"/>
        <w:textAlignment w:val="baseline"/>
        <w:rPr>
          <w:rFonts w:cs="Arial"/>
          <w:sz w:val="22"/>
          <w:szCs w:val="22"/>
        </w:rPr>
      </w:pPr>
      <w:r>
        <w:rPr>
          <w:rFonts w:cs="Arial"/>
          <w:sz w:val="22"/>
          <w:szCs w:val="22"/>
        </w:rPr>
      </w:r>
    </w:p>
    <w:p>
      <w:pPr>
        <w:pStyle w:val="Nagwek1"/>
        <w:numPr>
          <w:ilvl w:val="0"/>
          <w:numId w:val="2"/>
        </w:numPr>
        <w:rPr>
          <w:sz w:val="22"/>
          <w:szCs w:val="22"/>
        </w:rPr>
      </w:pPr>
      <w:bookmarkStart w:id="11" w:name="_Toc126251955"/>
      <w:bookmarkStart w:id="12" w:name="_Toc125735914"/>
      <w:bookmarkStart w:id="13" w:name="_Toc71793181"/>
      <w:bookmarkEnd w:id="13"/>
      <w:r>
        <w:rPr>
          <w:sz w:val="22"/>
          <w:szCs w:val="22"/>
        </w:rPr>
        <w:t>UKŁAD PRZESTRZENNY ORAZ FORMA ARCHITEKTONICZNA OBIEKTU BUDOWLANEGO</w:t>
      </w:r>
      <w:bookmarkEnd w:id="11"/>
      <w:bookmarkEnd w:id="12"/>
    </w:p>
    <w:p>
      <w:pPr>
        <w:pStyle w:val="Nagwek2"/>
        <w:numPr>
          <w:ilvl w:val="1"/>
          <w:numId w:val="2"/>
        </w:numPr>
        <w:rPr>
          <w:sz w:val="22"/>
          <w:szCs w:val="22"/>
        </w:rPr>
      </w:pPr>
      <w:bookmarkStart w:id="14" w:name="_Toc126251956"/>
      <w:bookmarkStart w:id="15" w:name="_Toc125735915"/>
      <w:bookmarkStart w:id="16" w:name="_Toc717931811"/>
      <w:bookmarkEnd w:id="16"/>
      <w:r>
        <w:rPr>
          <w:sz w:val="22"/>
          <w:szCs w:val="22"/>
        </w:rPr>
        <w:t>Układ przestrzenny:</w:t>
      </w:r>
      <w:bookmarkEnd w:id="14"/>
      <w:bookmarkEnd w:id="15"/>
    </w:p>
    <w:p>
      <w:pPr>
        <w:pStyle w:val="Normal"/>
        <w:rPr>
          <w:rFonts w:cs="Arial"/>
          <w:sz w:val="22"/>
          <w:szCs w:val="22"/>
        </w:rPr>
      </w:pPr>
      <w:r>
        <w:rPr>
          <w:rFonts w:cs="Arial"/>
          <w:sz w:val="22"/>
          <w:szCs w:val="22"/>
        </w:rPr>
        <w:t xml:space="preserve"> </w:t>
      </w:r>
      <w:r>
        <w:rPr>
          <w:rFonts w:cs="Arial"/>
          <w:sz w:val="22"/>
          <w:szCs w:val="22"/>
        </w:rPr>
        <w:t xml:space="preserve">Układ projektowanych obiektów hali basenowej oraz zaplecza nie zmienia pierwotnego osiowego układu przestrzennego zabudowy działki. Obiekt hali basenowej jest odtwarzany w miejscu pierwotnie wybudowanej hali basenowej . zaplecze zaś zlokalizowane wzdłuż istniejącego budynku zaplecza hotelowo recepcyjnego powtarza osiowość bryły. </w:t>
      </w:r>
    </w:p>
    <w:p>
      <w:pPr>
        <w:pStyle w:val="Normal"/>
        <w:widowControl w:val="false"/>
        <w:jc w:val="both"/>
        <w:textAlignment w:val="baseline"/>
        <w:rPr>
          <w:sz w:val="22"/>
          <w:szCs w:val="22"/>
        </w:rPr>
      </w:pPr>
      <w:r>
        <w:rPr>
          <w:rFonts w:eastAsia="Arial-BoldMT" w:cs="Arial"/>
          <w:sz w:val="22"/>
          <w:szCs w:val="22"/>
        </w:rPr>
        <w:t>Usytuowanie budynków na działce zdeterminowane jest przez ich gabaryty i możliwości usytuowania na działce. Hala basenowa usytuowana została w miejscu istniejącej, równolegle do granic terenu objętego opracowaniem umieszczono nowo projektowane zaplecza hali zawierające squash, kręgielnie i siłownie. Pozostały niezabudowany teren przeznaczono na boisko zewnętrzne i miejsca postojowe.</w:t>
      </w:r>
    </w:p>
    <w:p>
      <w:pPr>
        <w:pStyle w:val="Normal"/>
        <w:ind w:left="15" w:hanging="0"/>
        <w:jc w:val="both"/>
        <w:textAlignment w:val="baseline"/>
        <w:rPr>
          <w:rFonts w:cs="Arial"/>
          <w:sz w:val="22"/>
          <w:szCs w:val="22"/>
        </w:rPr>
      </w:pPr>
      <w:r>
        <w:rPr>
          <w:rFonts w:cs="Arial"/>
          <w:sz w:val="22"/>
          <w:szCs w:val="22"/>
        </w:rPr>
      </w:r>
    </w:p>
    <w:p>
      <w:pPr>
        <w:pStyle w:val="Normal"/>
        <w:jc w:val="both"/>
        <w:rPr>
          <w:sz w:val="22"/>
          <w:szCs w:val="22"/>
        </w:rPr>
      </w:pPr>
      <w:r>
        <w:rPr>
          <w:rFonts w:cs="Arial"/>
          <w:sz w:val="22"/>
          <w:szCs w:val="22"/>
        </w:rPr>
        <w:t>Teren objęty zagospodarowaniem graniczy:</w:t>
      </w:r>
    </w:p>
    <w:p>
      <w:pPr>
        <w:pStyle w:val="Normal"/>
        <w:ind w:hanging="0"/>
        <w:jc w:val="both"/>
        <w:textAlignment w:val="baseline"/>
        <w:rPr>
          <w:sz w:val="22"/>
          <w:szCs w:val="22"/>
        </w:rPr>
      </w:pPr>
      <w:bookmarkStart w:id="17" w:name="__DdeLink__2524_3455044342"/>
      <w:r>
        <w:rPr>
          <w:rFonts w:cs="Arial"/>
          <w:color w:val="000000"/>
          <w:sz w:val="22"/>
          <w:szCs w:val="22"/>
        </w:rPr>
        <w:t>- od strony południowej – z działkami zabudowanymi – zabudowa jednorodzinna (zachowano odległość &gt;4m od granicy działek sąsiednich zabudowanych oraz 10m od miejsc postojowych od okien przeznaczonych na stały pobyt ludzi;</w:t>
      </w:r>
    </w:p>
    <w:p>
      <w:pPr>
        <w:pStyle w:val="Normal"/>
        <w:ind w:hanging="0"/>
        <w:jc w:val="both"/>
        <w:textAlignment w:val="baseline"/>
        <w:rPr>
          <w:sz w:val="22"/>
          <w:szCs w:val="22"/>
        </w:rPr>
      </w:pPr>
      <w:r>
        <w:rPr>
          <w:rFonts w:cs="Arial"/>
          <w:color w:val="000000"/>
          <w:sz w:val="22"/>
          <w:szCs w:val="22"/>
        </w:rPr>
        <w:t>- od strony północnej – z działkami niezabudowanymi przeznaczonymi pod ogródki działkowe – dz. 28/1 – zachowano &gt;8m od granic działek niezabudowanych</w:t>
      </w:r>
    </w:p>
    <w:p>
      <w:pPr>
        <w:pStyle w:val="Normal"/>
        <w:ind w:hanging="0"/>
        <w:jc w:val="both"/>
        <w:textAlignment w:val="baseline"/>
        <w:rPr>
          <w:sz w:val="22"/>
          <w:szCs w:val="22"/>
        </w:rPr>
      </w:pPr>
      <w:r>
        <w:rPr>
          <w:rFonts w:cs="Arial"/>
          <w:color w:val="000000"/>
          <w:sz w:val="22"/>
          <w:szCs w:val="22"/>
        </w:rPr>
        <w:t>- od strony wschodniej – z działkami zabudowanymi – zabudowa jednorodzinna (zachowano odległość &gt;4m od granicy działek sąsiednich zabudowanych oraz 10m od miejsc postojowych od okien przeznaczonych na stały pobyt ludzi;</w:t>
      </w:r>
    </w:p>
    <w:p>
      <w:pPr>
        <w:pStyle w:val="Normal"/>
        <w:ind w:hanging="0"/>
        <w:jc w:val="both"/>
        <w:textAlignment w:val="baseline"/>
        <w:rPr>
          <w:sz w:val="22"/>
          <w:szCs w:val="22"/>
        </w:rPr>
      </w:pPr>
      <w:bookmarkStart w:id="18" w:name="__DdeLink__2524_3455044342"/>
      <w:r>
        <w:rPr>
          <w:rFonts w:cs="Arial"/>
          <w:color w:val="000000"/>
          <w:sz w:val="22"/>
          <w:szCs w:val="22"/>
        </w:rPr>
        <w:t>- od strony zachodniej – z istniejącym budynkiem szkoły, pośrednio przez budynek istniejącej hali sportowej,</w:t>
      </w:r>
      <w:bookmarkEnd w:id="18"/>
    </w:p>
    <w:p>
      <w:pPr>
        <w:pStyle w:val="Normal"/>
        <w:ind w:left="15" w:hanging="0"/>
        <w:jc w:val="both"/>
        <w:textAlignment w:val="baseline"/>
        <w:rPr>
          <w:rFonts w:cs="Arial"/>
          <w:color w:val="000000"/>
          <w:sz w:val="22"/>
          <w:szCs w:val="22"/>
        </w:rPr>
      </w:pPr>
      <w:r>
        <w:rPr>
          <w:rFonts w:cs="Arial"/>
          <w:color w:val="000000"/>
          <w:sz w:val="22"/>
          <w:szCs w:val="22"/>
        </w:rPr>
      </w:r>
    </w:p>
    <w:p>
      <w:pPr>
        <w:pStyle w:val="Nagwek2"/>
        <w:numPr>
          <w:ilvl w:val="1"/>
          <w:numId w:val="2"/>
        </w:numPr>
        <w:rPr>
          <w:sz w:val="22"/>
          <w:szCs w:val="22"/>
        </w:rPr>
      </w:pPr>
      <w:bookmarkStart w:id="19" w:name="_Toc126251957"/>
      <w:bookmarkStart w:id="20" w:name="_Toc125735916"/>
      <w:r>
        <w:rPr>
          <w:sz w:val="22"/>
          <w:szCs w:val="22"/>
        </w:rPr>
        <w:t>Forma architektoniczna</w:t>
      </w:r>
      <w:bookmarkEnd w:id="19"/>
      <w:bookmarkEnd w:id="20"/>
    </w:p>
    <w:p>
      <w:pPr>
        <w:pStyle w:val="Normal"/>
        <w:ind w:left="426" w:hanging="0"/>
        <w:jc w:val="both"/>
        <w:rPr>
          <w:rFonts w:cs="Arial"/>
          <w:sz w:val="22"/>
          <w:szCs w:val="22"/>
        </w:rPr>
      </w:pPr>
      <w:r>
        <w:rPr>
          <w:rFonts w:cs="Arial"/>
          <w:sz w:val="22"/>
          <w:szCs w:val="22"/>
        </w:rPr>
      </w:r>
    </w:p>
    <w:p>
      <w:pPr>
        <w:pStyle w:val="Nagwek3"/>
        <w:numPr>
          <w:ilvl w:val="2"/>
          <w:numId w:val="2"/>
        </w:numPr>
        <w:rPr>
          <w:sz w:val="22"/>
          <w:szCs w:val="22"/>
        </w:rPr>
      </w:pPr>
      <w:bookmarkStart w:id="21" w:name="_Toc126251958"/>
      <w:bookmarkStart w:id="22" w:name="_Toc125735917"/>
      <w:r>
        <w:rPr>
          <w:sz w:val="22"/>
          <w:szCs w:val="22"/>
        </w:rPr>
        <w:t>Odbudowywana Hala Basenowa</w:t>
      </w:r>
      <w:bookmarkEnd w:id="21"/>
      <w:bookmarkEnd w:id="22"/>
    </w:p>
    <w:p>
      <w:pPr>
        <w:pStyle w:val="Normal"/>
        <w:jc w:val="both"/>
        <w:rPr>
          <w:rFonts w:ascii="Arial" w:hAnsi="Arial" w:eastAsia="Times New Roman" w:cs="Arial"/>
          <w:color w:val="auto"/>
          <w:kern w:val="0"/>
          <w:sz w:val="22"/>
          <w:szCs w:val="22"/>
          <w:lang w:val="pl-PL" w:eastAsia="pl-PL" w:bidi="ar-SA"/>
        </w:rPr>
      </w:pPr>
      <w:r>
        <w:rPr>
          <w:rFonts w:eastAsia="Times New Roman" w:cs="Arial"/>
          <w:color w:val="auto"/>
          <w:kern w:val="0"/>
          <w:sz w:val="22"/>
          <w:szCs w:val="22"/>
          <w:lang w:val="pl-PL" w:eastAsia="pl-PL" w:bidi="ar-SA"/>
        </w:rPr>
      </w:r>
    </w:p>
    <w:p>
      <w:pPr>
        <w:pStyle w:val="Normal"/>
        <w:jc w:val="both"/>
        <w:rPr>
          <w:rFonts w:ascii="Arial" w:hAnsi="Arial" w:eastAsia="Times New Roman" w:cs="Arial"/>
          <w:color w:val="auto"/>
          <w:kern w:val="0"/>
          <w:sz w:val="22"/>
          <w:szCs w:val="22"/>
          <w:lang w:val="pl-PL" w:eastAsia="pl-PL" w:bidi="ar-SA"/>
        </w:rPr>
      </w:pPr>
      <w:r>
        <w:rPr>
          <w:rFonts w:eastAsia="Times New Roman" w:cs="Arial"/>
          <w:color w:val="auto"/>
          <w:kern w:val="0"/>
          <w:sz w:val="22"/>
          <w:szCs w:val="22"/>
          <w:lang w:val="pl-PL" w:eastAsia="pl-PL" w:bidi="ar-SA"/>
        </w:rPr>
        <w:t xml:space="preserve">Hala basenowa zostanie odbudowana w swojej pierwotnej formie. Projektowany budynek ma formę prostopadłościanu przykrytego płaskim dachem z szedami doświetlającymi hale basenową. Szedy przeszklone w kierunku północnym, od strony południowej będą stanowiły przestrzeń do montażu paneli fototermicznych. </w:t>
      </w:r>
    </w:p>
    <w:p>
      <w:pPr>
        <w:pStyle w:val="Normal"/>
        <w:jc w:val="both"/>
        <w:rPr>
          <w:rFonts w:ascii="Arial" w:hAnsi="Arial" w:eastAsia="Times New Roman" w:cs="Arial"/>
          <w:color w:val="auto"/>
          <w:kern w:val="0"/>
          <w:sz w:val="22"/>
          <w:szCs w:val="22"/>
          <w:lang w:val="pl-PL" w:eastAsia="pl-PL" w:bidi="ar-SA"/>
        </w:rPr>
      </w:pPr>
      <w:r>
        <w:rPr>
          <w:rFonts w:eastAsia="Times New Roman" w:cs="Arial"/>
          <w:color w:val="auto"/>
          <w:kern w:val="0"/>
          <w:sz w:val="22"/>
          <w:szCs w:val="22"/>
          <w:lang w:val="pl-PL" w:eastAsia="pl-PL" w:bidi="ar-SA"/>
        </w:rPr>
        <w:t xml:space="preserve">Hala basenowa ma projektowaną wysokość 9 m liczoną do płaszczyzny dachu. </w:t>
        <w:br/>
        <w:t xml:space="preserve">Hala basenowa jest jednokondygnacyjną przestrzeń zawierającą trzy niecki basenowe wraz z dwoma wannami jaccuzi. Zaplecze szatniowe obsługujące basen zlokalizowane jest w istniejącym budynku recepcyjno - szatniowym zaplecza hal sportowej i basenowej. Nie projektuje się dodatkowych pomieszczeń obsługujących przestrzeń basenowych. </w:t>
      </w:r>
    </w:p>
    <w:p>
      <w:pPr>
        <w:pStyle w:val="Normal"/>
        <w:jc w:val="both"/>
        <w:rPr>
          <w:rFonts w:ascii="Arial" w:hAnsi="Arial" w:eastAsia="Times New Roman" w:cs="Arial"/>
          <w:color w:val="auto"/>
          <w:kern w:val="0"/>
          <w:sz w:val="22"/>
          <w:szCs w:val="22"/>
          <w:lang w:val="pl-PL" w:eastAsia="pl-PL" w:bidi="ar-SA"/>
        </w:rPr>
      </w:pPr>
      <w:r>
        <w:rPr>
          <w:rFonts w:eastAsia="Times New Roman" w:cs="Arial"/>
          <w:color w:val="auto"/>
          <w:kern w:val="0"/>
          <w:sz w:val="22"/>
          <w:szCs w:val="22"/>
          <w:lang w:val="pl-PL" w:eastAsia="pl-PL" w:bidi="ar-SA"/>
        </w:rPr>
        <w:t xml:space="preserve">Przy elewacji północnej zlokalizowana została zewnętrzna klatka schodowa umożliwiająca korzystanie z zjeżdżalni której basen hamowni zlokalizowany jest we wschodniej części hali basenowej. Klatka  schodowa  stanowi  konstrukcję żelbetowych słupów z wypełnieniem fasadą aluminowowo szklaną. </w:t>
      </w:r>
    </w:p>
    <w:p>
      <w:pPr>
        <w:pStyle w:val="Normal"/>
        <w:jc w:val="both"/>
        <w:rPr>
          <w:rFonts w:ascii="Arial" w:hAnsi="Arial" w:eastAsia="Times New Roman" w:cs="Arial"/>
          <w:color w:val="auto"/>
          <w:kern w:val="0"/>
          <w:sz w:val="22"/>
          <w:szCs w:val="22"/>
          <w:highlight w:val="yellow"/>
          <w:lang w:val="pl-PL" w:eastAsia="pl-PL" w:bidi="ar-SA"/>
        </w:rPr>
      </w:pPr>
      <w:r>
        <w:rPr>
          <w:rFonts w:eastAsia="Times New Roman" w:cs="Arial"/>
          <w:color w:val="auto"/>
          <w:kern w:val="0"/>
          <w:sz w:val="22"/>
          <w:szCs w:val="22"/>
          <w:highlight w:val="yellow"/>
          <w:lang w:val="pl-PL" w:eastAsia="pl-PL" w:bidi="ar-SA"/>
        </w:rPr>
      </w:r>
    </w:p>
    <w:p>
      <w:pPr>
        <w:pStyle w:val="Nagwek3"/>
        <w:numPr>
          <w:ilvl w:val="2"/>
          <w:numId w:val="2"/>
        </w:numPr>
        <w:rPr>
          <w:sz w:val="22"/>
          <w:szCs w:val="22"/>
        </w:rPr>
      </w:pPr>
      <w:bookmarkStart w:id="23" w:name="_Toc126251959"/>
      <w:bookmarkStart w:id="24" w:name="_Toc125735918"/>
      <w:r>
        <w:rPr>
          <w:sz w:val="22"/>
          <w:szCs w:val="22"/>
        </w:rPr>
        <w:t>Zaplecze rekreacyjno - sportowe</w:t>
      </w:r>
      <w:bookmarkEnd w:id="23"/>
      <w:bookmarkEnd w:id="24"/>
    </w:p>
    <w:p>
      <w:pPr>
        <w:pStyle w:val="Normal"/>
        <w:ind w:left="426" w:hanging="0"/>
        <w:jc w:val="both"/>
        <w:rPr>
          <w:rFonts w:cs="Arial"/>
          <w:sz w:val="22"/>
          <w:szCs w:val="22"/>
        </w:rPr>
      </w:pPr>
      <w:r>
        <w:rPr>
          <w:rFonts w:cs="Arial"/>
          <w:sz w:val="22"/>
          <w:szCs w:val="22"/>
        </w:rPr>
      </w:r>
    </w:p>
    <w:p>
      <w:pPr>
        <w:pStyle w:val="Normal"/>
        <w:jc w:val="both"/>
        <w:rPr>
          <w:rFonts w:cs="Arial"/>
          <w:sz w:val="22"/>
          <w:szCs w:val="22"/>
        </w:rPr>
      </w:pPr>
      <w:r>
        <w:rPr>
          <w:rFonts w:cs="Arial"/>
          <w:sz w:val="22"/>
          <w:szCs w:val="22"/>
        </w:rPr>
        <w:t xml:space="preserve">Budynek  zaplecza  stanowi  kontynuacje  bryły  istniejącego zaplecza.  Jest  do  jedno   kondygnacyjną dobudówkę  o zróżnicowanej  wysokości zależnej  od projektowanej   funkcji  mieszczącej  się  w  budynku.  Program  funkcjonalny zakłada  iż  w bryle zaplecza  rozmieszczono pomieszczenia kręgielni, fitness, boisko  do squosha  oraz pomieszczenia magazynowe na  potrzeby hali sportowej. Kręgielnia, fitness oraz  magazyn przykryte   dachem  o tej samej wysokości,  boisko do squasha stanowi  wyższą  bryłe  o wysokości  ok 7.m.  </w:t>
      </w:r>
    </w:p>
    <w:p>
      <w:pPr>
        <w:pStyle w:val="Normal"/>
        <w:ind w:left="426" w:hanging="0"/>
        <w:jc w:val="both"/>
        <w:rPr>
          <w:rFonts w:cs="Arial"/>
          <w:sz w:val="22"/>
          <w:szCs w:val="22"/>
          <w:highlight w:val="yellow"/>
        </w:rPr>
      </w:pPr>
      <w:r>
        <w:rPr>
          <w:rFonts w:cs="Arial"/>
          <w:sz w:val="22"/>
          <w:szCs w:val="22"/>
          <w:highlight w:val="yellow"/>
        </w:rPr>
      </w:r>
    </w:p>
    <w:p>
      <w:pPr>
        <w:pStyle w:val="Standard"/>
        <w:widowControl w:val="false"/>
        <w:jc w:val="both"/>
        <w:rPr>
          <w:sz w:val="22"/>
          <w:szCs w:val="22"/>
        </w:rPr>
      </w:pPr>
      <w:r>
        <w:rPr>
          <w:rFonts w:cs="Arial" w:ascii="Arial" w:hAnsi="Arial"/>
          <w:sz w:val="22"/>
          <w:szCs w:val="22"/>
        </w:rPr>
        <w:t>Głównym założeniem przy projektowaniu zagospodarowania terenu objętego opracowaniem jest stworzenie interesującej i atrakcyjnej przestrzeni zapewniającej najlepsze warunki do rekreacji i sportu.</w:t>
      </w:r>
    </w:p>
    <w:p>
      <w:pPr>
        <w:pStyle w:val="Standard"/>
        <w:widowControl w:val="false"/>
        <w:jc w:val="both"/>
        <w:rPr>
          <w:rFonts w:ascii="Arial" w:hAnsi="Arial" w:cs="Arial"/>
          <w:sz w:val="22"/>
          <w:szCs w:val="22"/>
        </w:rPr>
      </w:pPr>
      <w:r>
        <w:rPr>
          <w:rFonts w:cs="Arial" w:ascii="Arial" w:hAnsi="Arial"/>
          <w:sz w:val="22"/>
          <w:szCs w:val="22"/>
        </w:rPr>
      </w:r>
    </w:p>
    <w:p>
      <w:pPr>
        <w:pStyle w:val="Standard"/>
        <w:widowControl w:val="false"/>
        <w:jc w:val="both"/>
        <w:rPr>
          <w:sz w:val="22"/>
          <w:szCs w:val="22"/>
        </w:rPr>
      </w:pPr>
      <w:r>
        <w:rPr>
          <w:rFonts w:cs="Arial" w:ascii="Arial" w:hAnsi="Arial"/>
          <w:sz w:val="22"/>
          <w:szCs w:val="22"/>
        </w:rPr>
        <w:t>Projektowana rozbudowa istniejącej hali sportowej została dostosowana do niej wysokościowo (poziomy poszczególnych kondygnacji są analogiczne jak w hali istniejącej) i komunikacyjnie (główna komunikacja w budynku łączy się pomiędzy obiektami).</w:t>
      </w:r>
    </w:p>
    <w:p>
      <w:pPr>
        <w:pStyle w:val="Standard"/>
        <w:widowControl w:val="false"/>
        <w:jc w:val="both"/>
        <w:rPr>
          <w:sz w:val="22"/>
          <w:szCs w:val="22"/>
        </w:rPr>
      </w:pPr>
      <w:r>
        <w:rPr>
          <w:rFonts w:cs="Arial" w:ascii="Arial" w:hAnsi="Arial"/>
          <w:sz w:val="22"/>
          <w:szCs w:val="22"/>
        </w:rPr>
        <w:t xml:space="preserve">Projektowana hala basenowa wypełnia przestrzeń za głównym budynkiem szkoły i jest połączona z nią poprzez zaplecze szatniowe na parterze oraz bufet na piętrze. </w:t>
      </w:r>
    </w:p>
    <w:p>
      <w:pPr>
        <w:pStyle w:val="Standard"/>
        <w:widowControl w:val="false"/>
        <w:jc w:val="both"/>
        <w:rPr>
          <w:sz w:val="22"/>
          <w:szCs w:val="22"/>
        </w:rPr>
      </w:pPr>
      <w:r>
        <w:rPr>
          <w:rFonts w:cs="Arial" w:ascii="Arial" w:hAnsi="Arial"/>
          <w:sz w:val="22"/>
          <w:szCs w:val="22"/>
        </w:rPr>
        <w:t>Hala sportowa stanowi główną bryłę budynku, i jest w centralnej części działki.</w:t>
      </w:r>
    </w:p>
    <w:p>
      <w:pPr>
        <w:pStyle w:val="Standard"/>
        <w:widowControl w:val="false"/>
        <w:jc w:val="both"/>
        <w:rPr>
          <w:rFonts w:ascii="Arial" w:hAnsi="Arial" w:cs="Arial"/>
          <w:b/>
          <w:b/>
          <w:bCs/>
          <w:sz w:val="22"/>
          <w:szCs w:val="22"/>
        </w:rPr>
      </w:pPr>
      <w:r>
        <w:rPr>
          <w:rFonts w:cs="Arial" w:ascii="Arial" w:hAnsi="Arial"/>
          <w:b/>
          <w:bCs/>
          <w:sz w:val="22"/>
          <w:szCs w:val="22"/>
        </w:rPr>
      </w:r>
    </w:p>
    <w:p>
      <w:pPr>
        <w:pStyle w:val="Normal"/>
        <w:tabs>
          <w:tab w:val="clear" w:pos="708"/>
          <w:tab w:val="left" w:pos="1560" w:leader="none"/>
        </w:tabs>
        <w:jc w:val="both"/>
        <w:rPr>
          <w:sz w:val="22"/>
          <w:szCs w:val="22"/>
        </w:rPr>
      </w:pPr>
      <w:r>
        <w:rPr>
          <w:rFonts w:cs="Arial"/>
          <w:b/>
          <w:bCs/>
          <w:sz w:val="22"/>
          <w:szCs w:val="22"/>
        </w:rPr>
        <w:t>Kolorystyka obiektów:</w:t>
      </w:r>
    </w:p>
    <w:p>
      <w:pPr>
        <w:pStyle w:val="Normal"/>
        <w:tabs>
          <w:tab w:val="clear" w:pos="708"/>
          <w:tab w:val="left" w:pos="1560" w:leader="none"/>
        </w:tabs>
        <w:jc w:val="both"/>
        <w:rPr>
          <w:sz w:val="22"/>
          <w:szCs w:val="22"/>
        </w:rPr>
      </w:pPr>
      <w:r>
        <w:rPr>
          <w:rFonts w:cs="Arial"/>
          <w:b/>
          <w:bCs/>
          <w:sz w:val="22"/>
          <w:szCs w:val="22"/>
        </w:rPr>
        <w:t>Rozbudowa zaplecza hali:</w:t>
      </w:r>
    </w:p>
    <w:p>
      <w:pPr>
        <w:pStyle w:val="Normal"/>
        <w:tabs>
          <w:tab w:val="clear" w:pos="708"/>
          <w:tab w:val="left" w:pos="1560" w:leader="none"/>
        </w:tabs>
        <w:jc w:val="both"/>
        <w:rPr>
          <w:sz w:val="22"/>
          <w:szCs w:val="22"/>
        </w:rPr>
      </w:pPr>
      <w:r>
        <w:rPr>
          <w:rFonts w:cs="Arial"/>
          <w:sz w:val="22"/>
          <w:szCs w:val="22"/>
        </w:rPr>
        <w:t xml:space="preserve">- ściany –tynk cienkowarstwowy w kolorze jasno szarym z elementami ościeżnic kolorowych (układ zgodnie z rysunkami), </w:t>
      </w:r>
    </w:p>
    <w:p>
      <w:pPr>
        <w:pStyle w:val="Normal"/>
        <w:tabs>
          <w:tab w:val="clear" w:pos="708"/>
          <w:tab w:val="left" w:pos="1560" w:leader="none"/>
        </w:tabs>
        <w:jc w:val="both"/>
        <w:rPr>
          <w:sz w:val="22"/>
          <w:szCs w:val="22"/>
        </w:rPr>
      </w:pPr>
      <w:r>
        <w:rPr>
          <w:rFonts w:cs="Arial"/>
          <w:sz w:val="22"/>
          <w:szCs w:val="22"/>
        </w:rPr>
        <w:t>- dach grafitowy;</w:t>
      </w:r>
    </w:p>
    <w:p>
      <w:pPr>
        <w:pStyle w:val="Normal"/>
        <w:tabs>
          <w:tab w:val="clear" w:pos="708"/>
          <w:tab w:val="left" w:pos="1560" w:leader="none"/>
        </w:tabs>
        <w:jc w:val="both"/>
        <w:rPr>
          <w:sz w:val="22"/>
          <w:szCs w:val="22"/>
        </w:rPr>
      </w:pPr>
      <w:r>
        <w:rPr>
          <w:rFonts w:cs="Arial"/>
          <w:b/>
          <w:bCs/>
          <w:color w:val="000000"/>
          <w:sz w:val="22"/>
          <w:szCs w:val="22"/>
        </w:rPr>
        <w:t xml:space="preserve">- </w:t>
      </w:r>
      <w:r>
        <w:rPr>
          <w:rFonts w:cs="Arial"/>
          <w:color w:val="000000"/>
          <w:sz w:val="22"/>
          <w:szCs w:val="22"/>
        </w:rPr>
        <w:t>ślusarka okienna – szprosy c w kolorze grafitowym (RAL 7016), szkło przejrzyste;</w:t>
      </w:r>
    </w:p>
    <w:p>
      <w:pPr>
        <w:pStyle w:val="Normal"/>
        <w:tabs>
          <w:tab w:val="clear" w:pos="708"/>
          <w:tab w:val="left" w:pos="1560" w:leader="none"/>
        </w:tabs>
        <w:jc w:val="both"/>
        <w:rPr>
          <w:sz w:val="22"/>
          <w:szCs w:val="22"/>
        </w:rPr>
      </w:pPr>
      <w:r>
        <w:rPr>
          <w:rFonts w:cs="Arial"/>
          <w:b/>
          <w:bCs/>
          <w:sz w:val="22"/>
          <w:szCs w:val="22"/>
        </w:rPr>
        <w:t>Projektowana hala basenowa:</w:t>
      </w:r>
    </w:p>
    <w:p>
      <w:pPr>
        <w:pStyle w:val="Normal"/>
        <w:tabs>
          <w:tab w:val="clear" w:pos="708"/>
          <w:tab w:val="left" w:pos="1560" w:leader="none"/>
        </w:tabs>
        <w:jc w:val="both"/>
        <w:rPr>
          <w:sz w:val="22"/>
          <w:szCs w:val="22"/>
        </w:rPr>
      </w:pPr>
      <w:r>
        <w:rPr>
          <w:rFonts w:cs="Arial"/>
          <w:sz w:val="22"/>
          <w:szCs w:val="22"/>
        </w:rPr>
        <w:t xml:space="preserve">- ściany –tynk cienkowarstwowy w kolorze jasnoszarym z elementami ościeżnic kolorowych (układ zgodnie z rysunkami), </w:t>
      </w:r>
    </w:p>
    <w:p>
      <w:pPr>
        <w:pStyle w:val="Normal"/>
        <w:tabs>
          <w:tab w:val="clear" w:pos="708"/>
          <w:tab w:val="left" w:pos="1560" w:leader="none"/>
        </w:tabs>
        <w:jc w:val="both"/>
        <w:rPr>
          <w:sz w:val="22"/>
          <w:szCs w:val="22"/>
        </w:rPr>
      </w:pPr>
      <w:r>
        <w:rPr>
          <w:rFonts w:cs="Arial"/>
          <w:sz w:val="22"/>
          <w:szCs w:val="22"/>
        </w:rPr>
        <w:t>- dach grafitowy;</w:t>
      </w:r>
    </w:p>
    <w:p>
      <w:pPr>
        <w:pStyle w:val="Normal"/>
        <w:tabs>
          <w:tab w:val="clear" w:pos="708"/>
          <w:tab w:val="left" w:pos="1560" w:leader="none"/>
        </w:tabs>
        <w:jc w:val="both"/>
        <w:rPr>
          <w:sz w:val="22"/>
          <w:szCs w:val="22"/>
        </w:rPr>
      </w:pPr>
      <w:r>
        <w:rPr>
          <w:rFonts w:cs="Arial"/>
          <w:b/>
          <w:bCs/>
          <w:color w:val="000000"/>
          <w:sz w:val="22"/>
          <w:szCs w:val="22"/>
        </w:rPr>
        <w:t xml:space="preserve">- </w:t>
      </w:r>
      <w:r>
        <w:rPr>
          <w:rFonts w:cs="Arial"/>
          <w:color w:val="000000"/>
          <w:sz w:val="22"/>
          <w:szCs w:val="22"/>
        </w:rPr>
        <w:t>ślusarka okienna – szprosy w kolorze grafitowym (RAL 7016), szkło przejrzyste;</w:t>
      </w:r>
    </w:p>
    <w:p>
      <w:pPr>
        <w:pStyle w:val="Normal"/>
        <w:tabs>
          <w:tab w:val="clear" w:pos="708"/>
          <w:tab w:val="left" w:pos="1560" w:leader="none"/>
        </w:tabs>
        <w:jc w:val="both"/>
        <w:rPr>
          <w:rFonts w:cs="Arial"/>
          <w:b/>
          <w:b/>
          <w:bCs/>
          <w:color w:val="000000"/>
          <w:sz w:val="22"/>
          <w:szCs w:val="22"/>
        </w:rPr>
      </w:pPr>
      <w:r>
        <w:rPr>
          <w:rFonts w:cs="Arial"/>
          <w:b/>
          <w:bCs/>
          <w:color w:val="000000"/>
          <w:sz w:val="22"/>
          <w:szCs w:val="22"/>
        </w:rPr>
      </w:r>
    </w:p>
    <w:p>
      <w:pPr>
        <w:pStyle w:val="Normal"/>
        <w:tabs>
          <w:tab w:val="clear" w:pos="708"/>
          <w:tab w:val="left" w:pos="1560" w:leader="none"/>
        </w:tabs>
        <w:jc w:val="both"/>
        <w:rPr>
          <w:rFonts w:cs="Arial"/>
          <w:b/>
          <w:b/>
          <w:bCs/>
          <w:color w:val="000000"/>
          <w:sz w:val="22"/>
          <w:szCs w:val="22"/>
        </w:rPr>
      </w:pPr>
      <w:r>
        <w:rPr>
          <w:rFonts w:cs="Arial"/>
          <w:b/>
          <w:bCs/>
          <w:color w:val="000000"/>
          <w:sz w:val="22"/>
          <w:szCs w:val="22"/>
        </w:rPr>
      </w:r>
    </w:p>
    <w:p>
      <w:pPr>
        <w:pStyle w:val="Normal"/>
        <w:tabs>
          <w:tab w:val="clear" w:pos="708"/>
          <w:tab w:val="left" w:pos="850" w:leader="none"/>
        </w:tabs>
        <w:ind w:left="15" w:hanging="0"/>
        <w:jc w:val="both"/>
        <w:textAlignment w:val="baseline"/>
        <w:rPr>
          <w:sz w:val="22"/>
          <w:szCs w:val="22"/>
        </w:rPr>
      </w:pPr>
      <w:r>
        <w:rPr>
          <w:rFonts w:cs="Arial"/>
          <w:b/>
          <w:bCs/>
          <w:color w:val="000000"/>
          <w:sz w:val="22"/>
          <w:szCs w:val="22"/>
        </w:rPr>
        <w:t>Zgodność projektowanej inwestycji z zapisami decyzji MPZP:</w:t>
      </w:r>
    </w:p>
    <w:p>
      <w:pPr>
        <w:pStyle w:val="Zawartotabeli"/>
        <w:numPr>
          <w:ilvl w:val="0"/>
          <w:numId w:val="7"/>
        </w:numPr>
        <w:tabs>
          <w:tab w:val="clear" w:pos="708"/>
          <w:tab w:val="left" w:pos="0" w:leader="none"/>
        </w:tabs>
        <w:jc w:val="both"/>
        <w:rPr>
          <w:sz w:val="22"/>
          <w:szCs w:val="22"/>
        </w:rPr>
      </w:pPr>
      <w:r>
        <w:rPr>
          <w:rFonts w:cs="Arial"/>
          <w:i/>
          <w:sz w:val="22"/>
          <w:szCs w:val="22"/>
        </w:rPr>
        <w:t>rodzaj zabudowy wpisany w decyzji – zabudowa usługowa w zakresie usług publicznych hal sportowych i basenów</w:t>
      </w:r>
      <w:r>
        <w:rPr>
          <w:rFonts w:cs="Arial"/>
          <w:sz w:val="22"/>
          <w:szCs w:val="22"/>
        </w:rPr>
        <w:t xml:space="preserve"> </w:t>
      </w:r>
      <w:r>
        <w:rPr>
          <w:rFonts w:cs="Arial"/>
          <w:b/>
          <w:bCs/>
          <w:sz w:val="22"/>
          <w:szCs w:val="22"/>
        </w:rPr>
        <w:t>– zgodnie z MPZP</w:t>
      </w:r>
    </w:p>
    <w:p>
      <w:pPr>
        <w:pStyle w:val="Zawartotabeli"/>
        <w:numPr>
          <w:ilvl w:val="0"/>
          <w:numId w:val="7"/>
        </w:numPr>
        <w:tabs>
          <w:tab w:val="clear" w:pos="708"/>
          <w:tab w:val="left" w:pos="0" w:leader="none"/>
        </w:tabs>
        <w:jc w:val="both"/>
        <w:rPr>
          <w:sz w:val="22"/>
          <w:szCs w:val="22"/>
        </w:rPr>
      </w:pPr>
      <w:r>
        <w:rPr>
          <w:rFonts w:cs="Arial"/>
          <w:i/>
          <w:iCs/>
          <w:color w:val="000000"/>
          <w:sz w:val="22"/>
          <w:szCs w:val="22"/>
        </w:rPr>
        <w:t>linia zabudowy – odległości z rysunkiem planu</w:t>
      </w:r>
      <w:r>
        <w:rPr>
          <w:rFonts w:cs="Arial"/>
          <w:sz w:val="22"/>
          <w:szCs w:val="22"/>
        </w:rPr>
        <w:t xml:space="preserve"> </w:t>
      </w:r>
      <w:r>
        <w:rPr>
          <w:rFonts w:cs="Arial"/>
          <w:b/>
          <w:bCs/>
          <w:sz w:val="22"/>
          <w:szCs w:val="22"/>
        </w:rPr>
        <w:t>– zgodnie z MPZP</w:t>
      </w:r>
    </w:p>
    <w:p>
      <w:pPr>
        <w:pStyle w:val="Zawartotabeli"/>
        <w:ind w:left="720" w:hanging="0"/>
        <w:jc w:val="both"/>
        <w:rPr>
          <w:sz w:val="22"/>
          <w:szCs w:val="22"/>
        </w:rPr>
      </w:pPr>
      <w:r>
        <w:rPr>
          <w:rFonts w:cs="Arial"/>
          <w:i/>
          <w:iCs/>
          <w:sz w:val="22"/>
          <w:szCs w:val="22"/>
        </w:rPr>
        <w:t>Parametry planowanej odbudowy istniejącego budynku basenu i zaplecza hali wraz z niezbędną przebudową części budynku istniejącego:</w:t>
      </w:r>
    </w:p>
    <w:p>
      <w:pPr>
        <w:pStyle w:val="Zawartotabeli"/>
        <w:numPr>
          <w:ilvl w:val="1"/>
          <w:numId w:val="7"/>
        </w:numPr>
        <w:tabs>
          <w:tab w:val="clear" w:pos="708"/>
          <w:tab w:val="left" w:pos="0" w:leader="none"/>
        </w:tabs>
        <w:ind w:left="737" w:hanging="340"/>
        <w:jc w:val="both"/>
        <w:rPr>
          <w:sz w:val="22"/>
          <w:szCs w:val="22"/>
        </w:rPr>
      </w:pPr>
      <w:r>
        <w:rPr>
          <w:rFonts w:cs="Arial"/>
          <w:i/>
          <w:sz w:val="22"/>
          <w:szCs w:val="22"/>
        </w:rPr>
        <w:t>Szerokość elewacji frontowej projektowana: dla basenu 37,25m, dla zaplecza hali</w:t>
      </w:r>
      <w:r>
        <w:rPr>
          <w:rFonts w:cs="Arial"/>
          <w:color w:val="000000"/>
          <w:sz w:val="22"/>
          <w:szCs w:val="22"/>
        </w:rPr>
        <w:t xml:space="preserve"> 43,65m</w:t>
      </w:r>
      <w:r>
        <w:rPr>
          <w:rFonts w:cs="Arial"/>
          <w:b/>
          <w:bCs/>
          <w:sz w:val="22"/>
          <w:szCs w:val="22"/>
        </w:rPr>
        <w:t>– zgodnie z MPZP</w:t>
      </w:r>
    </w:p>
    <w:p>
      <w:pPr>
        <w:pStyle w:val="Zawartotabeli"/>
        <w:numPr>
          <w:ilvl w:val="1"/>
          <w:numId w:val="7"/>
        </w:numPr>
        <w:tabs>
          <w:tab w:val="clear" w:pos="708"/>
          <w:tab w:val="left" w:pos="0" w:leader="none"/>
        </w:tabs>
        <w:ind w:left="737" w:hanging="340"/>
        <w:jc w:val="both"/>
        <w:rPr>
          <w:sz w:val="22"/>
          <w:szCs w:val="22"/>
        </w:rPr>
      </w:pPr>
      <w:r>
        <w:rPr>
          <w:rFonts w:cs="Arial"/>
          <w:i/>
          <w:sz w:val="22"/>
          <w:szCs w:val="22"/>
        </w:rPr>
        <w:t xml:space="preserve">Wysokość górnej krawędzi elewacji frontowej, gzymsu lub attyki: </w:t>
      </w:r>
      <w:r>
        <w:rPr>
          <w:rFonts w:cs="Arial"/>
          <w:b/>
          <w:bCs/>
          <w:i/>
          <w:sz w:val="22"/>
          <w:szCs w:val="22"/>
        </w:rPr>
        <w:t>dla basenu 11,55m, dla zaplecza hali</w:t>
      </w:r>
      <w:r>
        <w:rPr>
          <w:rFonts w:cs="Arial"/>
          <w:color w:val="000000"/>
          <w:sz w:val="22"/>
          <w:szCs w:val="22"/>
        </w:rPr>
        <w:t xml:space="preserve"> 7,55m</w:t>
      </w:r>
      <w:r>
        <w:rPr>
          <w:rFonts w:cs="Arial"/>
          <w:sz w:val="22"/>
          <w:szCs w:val="22"/>
        </w:rPr>
        <w:t xml:space="preserve"> </w:t>
      </w:r>
      <w:r>
        <w:rPr>
          <w:rFonts w:cs="Arial"/>
          <w:b/>
          <w:bCs/>
          <w:sz w:val="22"/>
          <w:szCs w:val="22"/>
        </w:rPr>
        <w:t>– zgodnie z MPZP</w:t>
      </w:r>
    </w:p>
    <w:p>
      <w:pPr>
        <w:pStyle w:val="Zawartotabeli"/>
        <w:numPr>
          <w:ilvl w:val="1"/>
          <w:numId w:val="7"/>
        </w:numPr>
        <w:tabs>
          <w:tab w:val="clear" w:pos="708"/>
          <w:tab w:val="left" w:pos="0" w:leader="none"/>
          <w:tab w:val="left" w:pos="1075" w:leader="none"/>
        </w:tabs>
        <w:ind w:left="737" w:hanging="340"/>
        <w:jc w:val="both"/>
        <w:rPr>
          <w:sz w:val="22"/>
          <w:szCs w:val="22"/>
        </w:rPr>
      </w:pPr>
      <w:r>
        <w:rPr>
          <w:rFonts w:cs="Arial"/>
          <w:i/>
          <w:sz w:val="22"/>
          <w:szCs w:val="22"/>
        </w:rPr>
        <w:t xml:space="preserve">Geometria dachu: </w:t>
      </w:r>
      <w:r>
        <w:rPr>
          <w:rFonts w:cs="Arial"/>
          <w:sz w:val="22"/>
          <w:szCs w:val="22"/>
        </w:rPr>
        <w:t xml:space="preserve">dachy wielospadowe o jednakowym nachyleniu pod kątem 25-45 stopni, dla hal sportowych i basenów dopuszcza się dachy o innym kształcie i kącie nachylenia, </w:t>
      </w:r>
      <w:r>
        <w:rPr>
          <w:rFonts w:cs="Arial"/>
          <w:b/>
          <w:bCs/>
          <w:sz w:val="22"/>
          <w:szCs w:val="22"/>
        </w:rPr>
        <w:t>– zgodnie z MPZP</w:t>
      </w:r>
    </w:p>
    <w:p>
      <w:pPr>
        <w:pStyle w:val="Zawartotabeli"/>
        <w:numPr>
          <w:ilvl w:val="1"/>
          <w:numId w:val="7"/>
        </w:numPr>
        <w:tabs>
          <w:tab w:val="clear" w:pos="708"/>
          <w:tab w:val="left" w:pos="0" w:leader="none"/>
          <w:tab w:val="left" w:pos="1075" w:leader="none"/>
        </w:tabs>
        <w:ind w:left="737" w:hanging="340"/>
        <w:jc w:val="both"/>
        <w:rPr>
          <w:sz w:val="22"/>
          <w:szCs w:val="22"/>
        </w:rPr>
      </w:pPr>
      <w:r>
        <w:rPr>
          <w:rFonts w:cs="Arial"/>
          <w:sz w:val="22"/>
          <w:szCs w:val="22"/>
        </w:rPr>
        <w:t xml:space="preserve">liczba kondygnacji nadziemnych nie przekracza trzech </w:t>
      </w:r>
      <w:r>
        <w:rPr>
          <w:rFonts w:cs="Arial"/>
          <w:b/>
          <w:bCs/>
          <w:sz w:val="22"/>
          <w:szCs w:val="22"/>
        </w:rPr>
        <w:t>– zgodnie z MPZP</w:t>
      </w:r>
    </w:p>
    <w:p>
      <w:pPr>
        <w:pStyle w:val="Zawartotabeli"/>
        <w:numPr>
          <w:ilvl w:val="0"/>
          <w:numId w:val="7"/>
        </w:numPr>
        <w:tabs>
          <w:tab w:val="clear" w:pos="708"/>
          <w:tab w:val="left" w:pos="0" w:leader="none"/>
          <w:tab w:val="left" w:pos="1075" w:leader="none"/>
        </w:tabs>
        <w:ind w:left="737" w:hanging="340"/>
        <w:jc w:val="both"/>
        <w:rPr>
          <w:sz w:val="22"/>
          <w:szCs w:val="22"/>
        </w:rPr>
      </w:pPr>
      <w:r>
        <w:rPr>
          <w:rFonts w:cs="Arial"/>
          <w:sz w:val="22"/>
          <w:szCs w:val="22"/>
        </w:rPr>
        <w:t xml:space="preserve">kolorystyka budynku: pokrycia dachu w kolorach ciemnych, elewacje – tynkowane w kolorach jasnych, drewniane, kamienne lub ceramiczne w kolorach naturalnych </w:t>
      </w:r>
      <w:r>
        <w:rPr>
          <w:rFonts w:cs="Arial"/>
          <w:b/>
          <w:bCs/>
          <w:sz w:val="22"/>
          <w:szCs w:val="22"/>
        </w:rPr>
        <w:t>– zgodnie z MPZP</w:t>
      </w:r>
    </w:p>
    <w:p>
      <w:pPr>
        <w:pStyle w:val="Normal"/>
        <w:ind w:left="426" w:hanging="0"/>
        <w:jc w:val="both"/>
        <w:rPr>
          <w:rFonts w:cs="Arial"/>
          <w:sz w:val="22"/>
          <w:szCs w:val="22"/>
          <w:highlight w:val="yellow"/>
        </w:rPr>
      </w:pPr>
      <w:r>
        <w:rPr>
          <w:rFonts w:cs="Arial"/>
          <w:sz w:val="22"/>
          <w:szCs w:val="22"/>
          <w:highlight w:val="yellow"/>
        </w:rPr>
      </w:r>
    </w:p>
    <w:p>
      <w:pPr>
        <w:pStyle w:val="Nagwek1"/>
        <w:numPr>
          <w:ilvl w:val="0"/>
          <w:numId w:val="2"/>
        </w:numPr>
        <w:tabs>
          <w:tab w:val="clear" w:pos="708"/>
          <w:tab w:val="left" w:pos="432" w:leader="none"/>
        </w:tabs>
        <w:rPr>
          <w:sz w:val="28"/>
          <w:szCs w:val="28"/>
        </w:rPr>
      </w:pPr>
      <w:bookmarkStart w:id="25" w:name="_Toc126251960"/>
      <w:bookmarkStart w:id="26" w:name="_Toc125735919"/>
      <w:bookmarkStart w:id="27" w:name="_Toc71793182"/>
      <w:r>
        <w:rPr>
          <w:sz w:val="22"/>
          <w:szCs w:val="22"/>
        </w:rPr>
        <w:t>CHARAKTERYSTYCZNE PARAMETRY OBIETKU BUDOWLANEGO</w:t>
      </w:r>
      <w:bookmarkEnd w:id="25"/>
      <w:bookmarkEnd w:id="26"/>
      <w:bookmarkEnd w:id="27"/>
    </w:p>
    <w:p>
      <w:pPr>
        <w:pStyle w:val="Normal"/>
        <w:tabs>
          <w:tab w:val="clear" w:pos="708"/>
          <w:tab w:val="left" w:pos="7938" w:leader="none"/>
        </w:tabs>
        <w:ind w:left="284" w:hanging="0"/>
        <w:rPr>
          <w:rFonts w:cs="Arial"/>
          <w:sz w:val="22"/>
          <w:szCs w:val="22"/>
          <w:highlight w:val="yellow"/>
        </w:rPr>
      </w:pPr>
      <w:r>
        <w:rPr>
          <w:rFonts w:cs="Arial"/>
          <w:sz w:val="22"/>
          <w:szCs w:val="22"/>
          <w:highlight w:val="yellow"/>
        </w:rPr>
      </w:r>
    </w:p>
    <w:p>
      <w:pPr>
        <w:pStyle w:val="Normal"/>
        <w:jc w:val="both"/>
        <w:rPr>
          <w:rFonts w:cs="Arial"/>
          <w:sz w:val="22"/>
          <w:szCs w:val="22"/>
        </w:rPr>
      </w:pPr>
      <w:r>
        <w:rPr>
          <w:rFonts w:cs="Arial"/>
          <w:sz w:val="22"/>
          <w:szCs w:val="22"/>
        </w:rPr>
      </w:r>
    </w:p>
    <w:p>
      <w:pPr>
        <w:pStyle w:val="Normal"/>
        <w:jc w:val="both"/>
        <w:rPr>
          <w:rFonts w:cs="Arial"/>
        </w:rPr>
      </w:pPr>
      <w:r>
        <w:rPr>
          <w:rFonts w:cs="Arial"/>
          <w:b/>
          <w:bCs/>
          <w:sz w:val="22"/>
          <w:szCs w:val="22"/>
        </w:rPr>
        <w:t xml:space="preserve">a) </w:t>
      </w:r>
      <w:r>
        <w:rPr>
          <w:rFonts w:eastAsia="SimSun" w:cs="Arial"/>
          <w:b/>
          <w:bCs/>
          <w:kern w:val="2"/>
          <w:sz w:val="22"/>
          <w:szCs w:val="22"/>
          <w:lang w:eastAsia="zh-CN" w:bidi="hi-IN"/>
        </w:rPr>
        <w:t>K</w:t>
      </w:r>
      <w:r>
        <w:rPr>
          <w:rFonts w:cs="Arial"/>
          <w:b/>
          <w:bCs/>
          <w:sz w:val="22"/>
          <w:szCs w:val="22"/>
        </w:rPr>
        <w:t>ubatura</w:t>
      </w:r>
    </w:p>
    <w:p>
      <w:pPr>
        <w:pStyle w:val="Normal"/>
        <w:jc w:val="both"/>
        <w:rPr>
          <w:rFonts w:cs="Arial"/>
        </w:rPr>
      </w:pPr>
      <w:r>
        <w:rPr>
          <w:rFonts w:cs="Arial"/>
          <w:b/>
          <w:bCs/>
          <w:sz w:val="22"/>
          <w:szCs w:val="22"/>
        </w:rPr>
        <w:t>kubatura</w:t>
      </w:r>
    </w:p>
    <w:p>
      <w:pPr>
        <w:pStyle w:val="Normal"/>
        <w:jc w:val="both"/>
        <w:rPr>
          <w:sz w:val="22"/>
          <w:szCs w:val="22"/>
        </w:rPr>
      </w:pPr>
      <w:r>
        <w:rPr>
          <w:rFonts w:cs="Arial"/>
          <w:sz w:val="22"/>
          <w:szCs w:val="22"/>
        </w:rPr>
        <w:t xml:space="preserve">kubatura </w:t>
      </w:r>
      <w:r>
        <w:rPr>
          <w:rFonts w:eastAsia="SimSun" w:cs="Arial"/>
          <w:kern w:val="2"/>
          <w:sz w:val="22"/>
          <w:szCs w:val="22"/>
          <w:lang w:eastAsia="zh-CN" w:bidi="hi-IN"/>
        </w:rPr>
        <w:t>budynku odbudowywanego basenu</w:t>
        <w:tab/>
        <w:tab/>
      </w:r>
      <w:r>
        <w:rPr>
          <w:rFonts w:cs="Arial"/>
          <w:sz w:val="22"/>
          <w:szCs w:val="22"/>
        </w:rPr>
        <w:tab/>
        <w:tab/>
        <w:t xml:space="preserve"> </w:t>
        <w:tab/>
        <w:t>12 890,95 m</w:t>
      </w:r>
      <w:r>
        <w:rPr>
          <w:rFonts w:cs="Arial"/>
          <w:sz w:val="22"/>
          <w:szCs w:val="22"/>
          <w:vertAlign w:val="superscript"/>
        </w:rPr>
        <w:t>3</w:t>
      </w:r>
    </w:p>
    <w:p>
      <w:pPr>
        <w:pStyle w:val="Normal"/>
        <w:jc w:val="both"/>
        <w:rPr>
          <w:sz w:val="22"/>
          <w:szCs w:val="22"/>
        </w:rPr>
      </w:pPr>
      <w:r>
        <w:rPr>
          <w:rFonts w:cs="Arial"/>
          <w:sz w:val="22"/>
          <w:szCs w:val="22"/>
        </w:rPr>
        <w:t>kubatura nowego zaplecza hali</w:t>
        <w:tab/>
        <w:tab/>
        <w:tab/>
        <w:tab/>
        <w:tab/>
        <w:tab/>
        <w:t xml:space="preserve"> </w:t>
        <w:tab/>
        <w:t xml:space="preserve"> 3 851,55 m</w:t>
      </w:r>
      <w:r>
        <w:rPr>
          <w:rFonts w:cs="Arial"/>
          <w:sz w:val="22"/>
          <w:szCs w:val="22"/>
          <w:vertAlign w:val="superscript"/>
        </w:rPr>
        <w:t>3</w:t>
      </w:r>
    </w:p>
    <w:p>
      <w:pPr>
        <w:pStyle w:val="Normal"/>
        <w:jc w:val="both"/>
        <w:rPr>
          <w:rFonts w:cs="Arial"/>
          <w:sz w:val="22"/>
          <w:szCs w:val="22"/>
        </w:rPr>
      </w:pPr>
      <w:r>
        <w:rPr>
          <w:rFonts w:cs="Arial"/>
          <w:sz w:val="22"/>
          <w:szCs w:val="22"/>
        </w:rPr>
      </w:r>
    </w:p>
    <w:p>
      <w:pPr>
        <w:pStyle w:val="Normal"/>
        <w:jc w:val="both"/>
        <w:rPr>
          <w:rFonts w:cs="Arial"/>
        </w:rPr>
      </w:pPr>
      <w:r>
        <w:rPr>
          <w:rFonts w:cs="Arial"/>
          <w:b/>
          <w:bCs/>
          <w:sz w:val="22"/>
          <w:szCs w:val="22"/>
        </w:rPr>
        <w:t>b) Zestawienie powierzchni</w:t>
      </w:r>
    </w:p>
    <w:p>
      <w:pPr>
        <w:pStyle w:val="Normal"/>
        <w:jc w:val="both"/>
        <w:rPr>
          <w:rFonts w:cs="Arial"/>
          <w:sz w:val="22"/>
          <w:szCs w:val="22"/>
        </w:rPr>
      </w:pPr>
      <w:r>
        <w:rPr>
          <w:rFonts w:cs="Arial"/>
          <w:sz w:val="22"/>
          <w:szCs w:val="22"/>
        </w:rPr>
      </w:r>
    </w:p>
    <w:p>
      <w:pPr>
        <w:pStyle w:val="Normal"/>
        <w:jc w:val="both"/>
        <w:rPr>
          <w:rFonts w:cs="Arial"/>
        </w:rPr>
      </w:pPr>
      <w:r>
        <w:rPr>
          <w:rFonts w:eastAsia="SimSun" w:cs="Arial"/>
          <w:kern w:val="2"/>
          <w:sz w:val="22"/>
          <w:szCs w:val="22"/>
          <w:lang w:eastAsia="zh-CN" w:bidi="hi-IN"/>
        </w:rPr>
        <w:t>Powierzchnia poszczególnych pomieszczeń - zgodnie z rysunkami architektury</w:t>
      </w:r>
    </w:p>
    <w:p>
      <w:pPr>
        <w:pStyle w:val="Normal"/>
        <w:jc w:val="both"/>
        <w:rPr>
          <w:rFonts w:cs="Arial"/>
          <w:sz w:val="22"/>
          <w:szCs w:val="22"/>
        </w:rPr>
      </w:pPr>
      <w:r>
        <w:rPr>
          <w:rFonts w:cs="Arial"/>
          <w:sz w:val="22"/>
          <w:szCs w:val="22"/>
        </w:rPr>
      </w:r>
    </w:p>
    <w:p>
      <w:pPr>
        <w:pStyle w:val="Zawartotabeli"/>
        <w:jc w:val="both"/>
        <w:rPr>
          <w:sz w:val="22"/>
          <w:szCs w:val="22"/>
        </w:rPr>
      </w:pPr>
      <w:r>
        <w:rPr>
          <w:rFonts w:cs="Arial"/>
          <w:sz w:val="22"/>
          <w:szCs w:val="22"/>
        </w:rPr>
        <w:t>- teren opracowania</w:t>
      </w:r>
      <w:r>
        <w:rPr>
          <w:rFonts w:eastAsia="Arial-BoldMT" w:cs="Arial"/>
          <w:sz w:val="22"/>
          <w:szCs w:val="22"/>
        </w:rPr>
        <w:tab/>
        <w:tab/>
        <w:tab/>
        <w:tab/>
        <w:tab/>
        <w:tab/>
        <w:tab/>
        <w:tab/>
        <w:t xml:space="preserve">            10 353,00 </w:t>
      </w:r>
      <w:r>
        <w:rPr>
          <w:rFonts w:eastAsia="ArialMT" w:cs="Arial"/>
          <w:sz w:val="22"/>
          <w:szCs w:val="22"/>
        </w:rPr>
        <w:t>m²</w:t>
      </w:r>
    </w:p>
    <w:p>
      <w:pPr>
        <w:pStyle w:val="Zawartotabeli"/>
        <w:jc w:val="both"/>
        <w:rPr>
          <w:rFonts w:cs="Arial"/>
          <w:b/>
          <w:b/>
          <w:bCs/>
          <w:sz w:val="22"/>
          <w:szCs w:val="22"/>
        </w:rPr>
      </w:pPr>
      <w:r>
        <w:rPr>
          <w:rFonts w:cs="Arial"/>
          <w:b/>
          <w:bCs/>
          <w:sz w:val="22"/>
          <w:szCs w:val="22"/>
        </w:rPr>
      </w:r>
    </w:p>
    <w:p>
      <w:pPr>
        <w:pStyle w:val="Zawartotabeli"/>
        <w:jc w:val="both"/>
        <w:rPr>
          <w:rFonts w:cs="Arial"/>
        </w:rPr>
      </w:pPr>
      <w:r>
        <w:rPr>
          <w:rFonts w:cs="Arial"/>
          <w:b/>
          <w:bCs/>
          <w:sz w:val="22"/>
          <w:szCs w:val="22"/>
        </w:rPr>
        <w:t xml:space="preserve">powierzchnia zabudowy </w:t>
      </w:r>
    </w:p>
    <w:p>
      <w:pPr>
        <w:pStyle w:val="Zawartotabeli"/>
        <w:jc w:val="both"/>
        <w:rPr>
          <w:rFonts w:cs="Arial"/>
        </w:rPr>
      </w:pPr>
      <w:r>
        <w:rPr>
          <w:rFonts w:cs="Arial"/>
          <w:sz w:val="22"/>
          <w:szCs w:val="22"/>
        </w:rPr>
        <w:t>- istniejący hala</w:t>
        <w:tab/>
        <w:tab/>
        <w:tab/>
        <w:tab/>
        <w:t xml:space="preserve"> </w:t>
        <w:tab/>
        <w:tab/>
        <w:tab/>
        <w:tab/>
        <w:tab/>
        <w:t xml:space="preserve"> 2 371</w:t>
      </w:r>
      <w:r>
        <w:rPr>
          <w:rFonts w:eastAsia="Arial-BoldMT" w:cs="Arial"/>
          <w:sz w:val="22"/>
          <w:szCs w:val="22"/>
        </w:rPr>
        <w:t xml:space="preserve">,76 </w:t>
      </w:r>
      <w:r>
        <w:rPr>
          <w:rFonts w:eastAsia="ArialMT" w:cs="Arial"/>
          <w:sz w:val="22"/>
          <w:szCs w:val="22"/>
        </w:rPr>
        <w:t>m²</w:t>
      </w:r>
    </w:p>
    <w:p>
      <w:pPr>
        <w:pStyle w:val="Zawartotabeli"/>
        <w:jc w:val="both"/>
        <w:rPr>
          <w:rFonts w:cs="Arial"/>
        </w:rPr>
      </w:pPr>
      <w:r>
        <w:rPr>
          <w:rFonts w:eastAsia="ArialMT" w:cs="Arial"/>
          <w:sz w:val="22"/>
          <w:szCs w:val="22"/>
        </w:rPr>
        <w:t>- projektowane nowe zaplecze hali</w:t>
        <w:tab/>
        <w:tab/>
        <w:tab/>
        <w:tab/>
        <w:t xml:space="preserve"> </w:t>
        <w:tab/>
        <w:tab/>
        <w:tab/>
        <w:t xml:space="preserve">     510,14 m²</w:t>
      </w:r>
    </w:p>
    <w:p>
      <w:pPr>
        <w:pStyle w:val="Zawartotabeli"/>
        <w:jc w:val="both"/>
        <w:rPr>
          <w:rFonts w:cs="Arial"/>
        </w:rPr>
      </w:pPr>
      <w:r>
        <w:rPr>
          <w:rFonts w:eastAsia="ArialMT" w:cs="Arial"/>
          <w:sz w:val="22"/>
          <w:szCs w:val="22"/>
        </w:rPr>
        <w:t>- odbudowa budynku basenu</w:t>
        <w:tab/>
        <w:tab/>
        <w:tab/>
        <w:tab/>
        <w:tab/>
        <w:tab/>
        <w:tab/>
        <w:tab/>
        <w:t xml:space="preserve"> 1 116</w:t>
      </w:r>
      <w:r>
        <w:rPr>
          <w:rFonts w:eastAsia="ArialMT" w:cs="Arial"/>
          <w:kern w:val="2"/>
          <w:sz w:val="22"/>
          <w:szCs w:val="22"/>
          <w:lang w:eastAsia="zh-CN" w:bidi="hi-IN"/>
        </w:rPr>
        <w:t xml:space="preserve">,10 </w:t>
      </w:r>
      <w:r>
        <w:rPr>
          <w:rFonts w:eastAsia="ArialMT" w:cs="Arial"/>
          <w:sz w:val="22"/>
          <w:szCs w:val="22"/>
        </w:rPr>
        <w:t>m²</w:t>
      </w:r>
    </w:p>
    <w:p>
      <w:pPr>
        <w:pStyle w:val="Zawartotabeli"/>
        <w:jc w:val="both"/>
        <w:rPr>
          <w:rFonts w:cs="Arial"/>
          <w:sz w:val="22"/>
          <w:szCs w:val="22"/>
          <w:vertAlign w:val="superscript"/>
        </w:rPr>
      </w:pPr>
      <w:r>
        <w:rPr>
          <w:rFonts w:cs="Arial"/>
          <w:sz w:val="22"/>
          <w:szCs w:val="22"/>
          <w:vertAlign w:val="superscript"/>
        </w:rPr>
      </w:r>
    </w:p>
    <w:p>
      <w:pPr>
        <w:pStyle w:val="Zawartotabeli"/>
        <w:jc w:val="both"/>
        <w:rPr>
          <w:rFonts w:cs="Arial"/>
          <w:b/>
          <w:b/>
          <w:bCs/>
          <w:sz w:val="22"/>
          <w:szCs w:val="22"/>
          <w:vertAlign w:val="superscript"/>
        </w:rPr>
      </w:pPr>
      <w:r>
        <w:rPr>
          <w:rFonts w:cs="Arial"/>
          <w:b/>
          <w:bCs/>
          <w:sz w:val="22"/>
          <w:szCs w:val="22"/>
          <w:vertAlign w:val="superscript"/>
        </w:rPr>
      </w:r>
    </w:p>
    <w:p>
      <w:pPr>
        <w:pStyle w:val="Zawartotabeli"/>
        <w:jc w:val="both"/>
        <w:rPr>
          <w:rFonts w:cs="Arial"/>
        </w:rPr>
      </w:pPr>
      <w:r>
        <w:rPr>
          <w:rFonts w:eastAsia="ArialMT" w:cs="Arial"/>
          <w:b/>
          <w:bCs/>
          <w:sz w:val="22"/>
          <w:szCs w:val="22"/>
        </w:rPr>
        <w:t>łącznie pow zabudowy na działce</w:t>
        <w:tab/>
        <w:tab/>
        <w:tab/>
        <w:tab/>
        <w:tab/>
        <w:tab/>
        <w:tab/>
        <w:t xml:space="preserve"> 3 998,00</w:t>
      </w:r>
      <w:r>
        <w:rPr>
          <w:rFonts w:eastAsia="ArialMT" w:cs="Arial"/>
          <w:b/>
          <w:bCs/>
          <w:kern w:val="2"/>
          <w:sz w:val="22"/>
          <w:szCs w:val="22"/>
          <w:lang w:eastAsia="zh-CN" w:bidi="hi-IN"/>
        </w:rPr>
        <w:t xml:space="preserve"> </w:t>
      </w:r>
      <w:r>
        <w:rPr>
          <w:rFonts w:eastAsia="ArialMT" w:cs="Arial"/>
          <w:b/>
          <w:bCs/>
          <w:sz w:val="22"/>
          <w:szCs w:val="22"/>
        </w:rPr>
        <w:t>m²</w:t>
      </w:r>
    </w:p>
    <w:p>
      <w:pPr>
        <w:pStyle w:val="Zawartotabeli"/>
        <w:jc w:val="both"/>
        <w:rPr>
          <w:rFonts w:cs="Arial"/>
          <w:b/>
          <w:b/>
          <w:bCs/>
          <w:sz w:val="22"/>
          <w:szCs w:val="22"/>
        </w:rPr>
      </w:pPr>
      <w:r>
        <w:rPr>
          <w:rFonts w:cs="Arial"/>
          <w:b/>
          <w:bCs/>
          <w:sz w:val="22"/>
          <w:szCs w:val="22"/>
        </w:rPr>
      </w:r>
    </w:p>
    <w:p>
      <w:pPr>
        <w:pStyle w:val="Zawartotabeli"/>
        <w:jc w:val="both"/>
        <w:rPr>
          <w:rFonts w:cs="Arial"/>
        </w:rPr>
      </w:pPr>
      <w:r>
        <w:rPr>
          <w:rFonts w:cs="Arial"/>
          <w:b/>
          <w:bCs/>
          <w:sz w:val="22"/>
          <w:szCs w:val="22"/>
        </w:rPr>
        <w:t xml:space="preserve">powierzchnia dróg, parkingów, placów i chodników </w:t>
      </w:r>
    </w:p>
    <w:p>
      <w:pPr>
        <w:pStyle w:val="Zawartotabeli"/>
        <w:jc w:val="both"/>
        <w:rPr>
          <w:rFonts w:cs="Arial"/>
        </w:rPr>
      </w:pPr>
      <w:r>
        <w:rPr>
          <w:rFonts w:cs="Arial"/>
          <w:sz w:val="22"/>
          <w:szCs w:val="22"/>
        </w:rPr>
        <w:t>- powierzchnia modernizowanych boisk sportowych</w:t>
        <w:tab/>
        <w:tab/>
        <w:tab/>
        <w:tab/>
        <w:t xml:space="preserve"> </w:t>
      </w:r>
      <w:r>
        <w:rPr>
          <w:rFonts w:eastAsia="SimSun" w:cs="Arial"/>
          <w:kern w:val="2"/>
          <w:sz w:val="22"/>
          <w:szCs w:val="22"/>
          <w:lang w:eastAsia="zh-CN" w:bidi="hi-IN"/>
        </w:rPr>
        <w:t>1 721,00</w:t>
      </w:r>
      <w:r>
        <w:rPr>
          <w:rFonts w:cs="Arial"/>
          <w:sz w:val="22"/>
          <w:szCs w:val="22"/>
        </w:rPr>
        <w:t xml:space="preserve"> m</w:t>
      </w:r>
      <w:r>
        <w:rPr>
          <w:rFonts w:cs="Arial"/>
          <w:sz w:val="22"/>
          <w:szCs w:val="22"/>
          <w:vertAlign w:val="superscript"/>
        </w:rPr>
        <w:t>2</w:t>
      </w:r>
    </w:p>
    <w:p>
      <w:pPr>
        <w:pStyle w:val="Zawartotabeli"/>
        <w:jc w:val="both"/>
        <w:rPr>
          <w:rFonts w:cs="Arial"/>
        </w:rPr>
      </w:pPr>
      <w:r>
        <w:rPr>
          <w:rFonts w:cs="Arial"/>
          <w:sz w:val="22"/>
          <w:szCs w:val="22"/>
        </w:rPr>
        <w:t>- powierzchnia pozostałych trenów utwardzonych</w:t>
        <w:tab/>
        <w:tab/>
        <w:tab/>
        <w:tab/>
        <w:tab/>
        <w:t xml:space="preserve"> 2 152</w:t>
      </w:r>
      <w:r>
        <w:rPr>
          <w:rFonts w:eastAsia="SimSun" w:cs="Arial"/>
          <w:kern w:val="2"/>
          <w:sz w:val="22"/>
          <w:szCs w:val="22"/>
          <w:lang w:eastAsia="zh-CN" w:bidi="hi-IN"/>
        </w:rPr>
        <w:t>,00</w:t>
      </w:r>
      <w:r>
        <w:rPr>
          <w:rFonts w:cs="Arial"/>
          <w:sz w:val="22"/>
          <w:szCs w:val="22"/>
        </w:rPr>
        <w:t xml:space="preserve"> m</w:t>
      </w:r>
      <w:r>
        <w:rPr>
          <w:rFonts w:cs="Arial"/>
          <w:sz w:val="22"/>
          <w:szCs w:val="22"/>
          <w:vertAlign w:val="superscript"/>
        </w:rPr>
        <w:t>2</w:t>
      </w:r>
    </w:p>
    <w:p>
      <w:pPr>
        <w:pStyle w:val="Zawartotabeli"/>
        <w:jc w:val="both"/>
        <w:rPr>
          <w:rFonts w:cs="Arial"/>
          <w:i/>
          <w:i/>
          <w:iCs/>
          <w:sz w:val="22"/>
          <w:szCs w:val="22"/>
        </w:rPr>
      </w:pPr>
      <w:r>
        <w:rPr>
          <w:rFonts w:cs="Arial"/>
          <w:i/>
          <w:iCs/>
          <w:sz w:val="22"/>
          <w:szCs w:val="22"/>
        </w:rPr>
      </w:r>
    </w:p>
    <w:p>
      <w:pPr>
        <w:pStyle w:val="Zawartotabeli"/>
        <w:jc w:val="both"/>
        <w:rPr>
          <w:rFonts w:cs="Arial"/>
        </w:rPr>
      </w:pPr>
      <w:r>
        <w:rPr>
          <w:rFonts w:cs="Arial"/>
          <w:b/>
          <w:bCs/>
          <w:sz w:val="22"/>
          <w:szCs w:val="22"/>
        </w:rPr>
        <w:t>powierzchnia biologicznie czynn</w:t>
      </w:r>
      <w:r>
        <w:rPr>
          <w:rFonts w:eastAsia="SimSun" w:cs="Arial"/>
          <w:b/>
          <w:bCs/>
          <w:kern w:val="2"/>
          <w:sz w:val="22"/>
          <w:szCs w:val="22"/>
          <w:lang w:eastAsia="zh-CN" w:bidi="hi-IN"/>
        </w:rPr>
        <w:t>a</w:t>
      </w:r>
    </w:p>
    <w:p>
      <w:pPr>
        <w:pStyle w:val="Tretekstu"/>
        <w:tabs>
          <w:tab w:val="clear" w:pos="708"/>
          <w:tab w:val="left" w:pos="567" w:leader="none"/>
        </w:tabs>
        <w:spacing w:before="0" w:after="0"/>
        <w:jc w:val="both"/>
        <w:rPr>
          <w:rFonts w:cs="Arial"/>
        </w:rPr>
      </w:pPr>
      <w:r>
        <w:rPr>
          <w:rFonts w:eastAsia="Arial-BoldMT" w:cs="Arial"/>
          <w:sz w:val="22"/>
          <w:szCs w:val="22"/>
        </w:rPr>
        <w:t>- powierzchnia biologicznie czynna</w:t>
        <w:tab/>
        <w:tab/>
        <w:tab/>
        <w:tab/>
        <w:tab/>
        <w:tab/>
        <w:tab/>
        <w:t xml:space="preserve"> </w:t>
      </w:r>
      <w:r>
        <w:rPr>
          <w:rFonts w:eastAsia="Arial-BoldMT" w:cs="Arial"/>
          <w:kern w:val="2"/>
          <w:sz w:val="22"/>
          <w:szCs w:val="22"/>
          <w:lang w:eastAsia="zh-CN" w:bidi="hi-IN"/>
        </w:rPr>
        <w:t xml:space="preserve">2 482,00 </w:t>
      </w:r>
      <w:r>
        <w:rPr>
          <w:rFonts w:eastAsia="ArialMT" w:cs="Arial"/>
          <w:sz w:val="22"/>
          <w:szCs w:val="22"/>
        </w:rPr>
        <w:t>m²</w:t>
      </w:r>
    </w:p>
    <w:p>
      <w:pPr>
        <w:pStyle w:val="Zawartotabeli"/>
        <w:jc w:val="both"/>
        <w:rPr>
          <w:rFonts w:cs="Arial"/>
          <w:sz w:val="22"/>
          <w:szCs w:val="22"/>
        </w:rPr>
      </w:pPr>
      <w:r>
        <w:rPr>
          <w:rFonts w:cs="Arial"/>
          <w:sz w:val="22"/>
          <w:szCs w:val="22"/>
        </w:rPr>
      </w:r>
    </w:p>
    <w:p>
      <w:pPr>
        <w:pStyle w:val="Normal"/>
        <w:jc w:val="both"/>
        <w:rPr>
          <w:rFonts w:cs="Arial"/>
        </w:rPr>
      </w:pPr>
      <w:r>
        <w:rPr>
          <w:rFonts w:cs="Arial"/>
          <w:b/>
          <w:bCs/>
          <w:sz w:val="22"/>
          <w:szCs w:val="22"/>
        </w:rPr>
        <w:t>pow. netto</w:t>
      </w:r>
    </w:p>
    <w:p>
      <w:pPr>
        <w:pStyle w:val="Zawartotabeli"/>
        <w:jc w:val="both"/>
        <w:rPr>
          <w:rFonts w:cs="Arial"/>
        </w:rPr>
      </w:pPr>
      <w:r>
        <w:rPr>
          <w:rFonts w:eastAsia="ArialMT" w:cs="Arial"/>
          <w:sz w:val="22"/>
          <w:szCs w:val="22"/>
        </w:rPr>
        <w:t>- projektowane nowe zaplecze hali</w:t>
        <w:tab/>
        <w:tab/>
        <w:tab/>
        <w:tab/>
        <w:t xml:space="preserve"> </w:t>
        <w:tab/>
        <w:tab/>
        <w:tab/>
        <w:t xml:space="preserve">     480,10 m²</w:t>
      </w:r>
    </w:p>
    <w:p>
      <w:pPr>
        <w:pStyle w:val="Zawartotabeli"/>
        <w:jc w:val="both"/>
        <w:rPr>
          <w:rFonts w:cs="Arial"/>
        </w:rPr>
      </w:pPr>
      <w:r>
        <w:rPr>
          <w:rFonts w:eastAsia="ArialMT" w:cs="Arial"/>
          <w:sz w:val="22"/>
          <w:szCs w:val="22"/>
        </w:rPr>
        <w:t>- odbudowa budynku basenu</w:t>
        <w:tab/>
        <w:tab/>
        <w:tab/>
        <w:tab/>
        <w:tab/>
        <w:tab/>
        <w:tab/>
        <w:tab/>
        <w:t xml:space="preserve"> 2 160</w:t>
      </w:r>
      <w:r>
        <w:rPr>
          <w:rFonts w:eastAsia="ArialMT" w:cs="Arial"/>
          <w:kern w:val="2"/>
          <w:sz w:val="22"/>
          <w:szCs w:val="22"/>
          <w:lang w:eastAsia="zh-CN" w:bidi="hi-IN"/>
        </w:rPr>
        <w:t xml:space="preserve">,20 </w:t>
      </w:r>
      <w:r>
        <w:rPr>
          <w:rFonts w:eastAsia="ArialMT" w:cs="Arial"/>
          <w:sz w:val="22"/>
          <w:szCs w:val="22"/>
        </w:rPr>
        <w:t>m²</w:t>
      </w:r>
    </w:p>
    <w:p>
      <w:pPr>
        <w:pStyle w:val="Normal"/>
        <w:widowControl w:val="false"/>
        <w:tabs>
          <w:tab w:val="clear" w:pos="708"/>
          <w:tab w:val="left" w:pos="1065" w:leader="none"/>
        </w:tabs>
        <w:suppressAutoHyphens w:val="true"/>
        <w:jc w:val="both"/>
        <w:textAlignment w:val="baseline"/>
        <w:rPr>
          <w:rFonts w:eastAsia="SimSun" w:cs="Arial"/>
          <w:b/>
          <w:b/>
          <w:bCs/>
          <w:color w:val="000000"/>
          <w:kern w:val="2"/>
          <w:sz w:val="22"/>
          <w:szCs w:val="22"/>
          <w:lang w:eastAsia="zh-CN" w:bidi="hi-IN"/>
        </w:rPr>
      </w:pPr>
      <w:r>
        <w:rPr>
          <w:rFonts w:eastAsia="SimSun" w:cs="Arial"/>
          <w:b/>
          <w:bCs/>
          <w:color w:val="000000"/>
          <w:kern w:val="2"/>
          <w:sz w:val="22"/>
          <w:szCs w:val="22"/>
          <w:lang w:eastAsia="zh-CN" w:bidi="hi-IN"/>
        </w:rPr>
      </w:r>
    </w:p>
    <w:p>
      <w:pPr>
        <w:pStyle w:val="Normal"/>
        <w:widowControl w:val="false"/>
        <w:tabs>
          <w:tab w:val="clear" w:pos="708"/>
          <w:tab w:val="left" w:pos="1065" w:leader="none"/>
        </w:tabs>
        <w:suppressAutoHyphens w:val="true"/>
        <w:jc w:val="both"/>
        <w:textAlignment w:val="baseline"/>
        <w:rPr>
          <w:rFonts w:cs="Arial"/>
        </w:rPr>
      </w:pPr>
      <w:r>
        <w:rPr>
          <w:rFonts w:eastAsia="SimSun" w:cs="Arial"/>
          <w:b/>
          <w:bCs/>
          <w:color w:val="000000"/>
          <w:kern w:val="2"/>
          <w:sz w:val="22"/>
          <w:szCs w:val="22"/>
          <w:lang w:eastAsia="zh-CN" w:bidi="hi-IN"/>
        </w:rPr>
        <w:t xml:space="preserve">powierzchnia użytkowa </w:t>
      </w:r>
    </w:p>
    <w:p>
      <w:pPr>
        <w:pStyle w:val="Zawartotabeli"/>
        <w:tabs>
          <w:tab w:val="clear" w:pos="708"/>
          <w:tab w:val="left" w:pos="7797" w:leader="none"/>
        </w:tabs>
        <w:jc w:val="both"/>
        <w:rPr>
          <w:rFonts w:cs="Arial"/>
        </w:rPr>
      </w:pPr>
      <w:r>
        <w:rPr>
          <w:rFonts w:eastAsia="ArialMT" w:cs="Arial"/>
          <w:sz w:val="22"/>
          <w:szCs w:val="22"/>
        </w:rPr>
        <w:t>- projektowane nowe zaplecze hali</w:t>
        <w:tab/>
        <w:t xml:space="preserve">     460,50 m²</w:t>
      </w:r>
    </w:p>
    <w:p>
      <w:pPr>
        <w:pStyle w:val="Zawartotabeli"/>
        <w:widowControl w:val="false"/>
        <w:tabs>
          <w:tab w:val="clear" w:pos="708"/>
          <w:tab w:val="left" w:pos="1065" w:leader="none"/>
          <w:tab w:val="left" w:pos="7797" w:leader="none"/>
        </w:tabs>
        <w:jc w:val="both"/>
        <w:textAlignment w:val="baseline"/>
        <w:rPr>
          <w:rFonts w:cs="Arial"/>
        </w:rPr>
      </w:pPr>
      <w:r>
        <w:rPr>
          <w:rFonts w:eastAsia="ArialMT" w:cs="Arial"/>
          <w:color w:val="000000"/>
          <w:kern w:val="2"/>
          <w:sz w:val="22"/>
          <w:szCs w:val="22"/>
          <w:lang w:eastAsia="zh-CN" w:bidi="hi-IN"/>
        </w:rPr>
        <w:t>- odbudowa budynku basenu</w:t>
        <w:tab/>
        <w:t xml:space="preserve"> 1 052</w:t>
      </w:r>
      <w:r>
        <w:rPr>
          <w:rFonts w:eastAsia="ArialMT" w:cs="Arial"/>
          <w:kern w:val="2"/>
          <w:sz w:val="22"/>
          <w:szCs w:val="22"/>
          <w:lang w:eastAsia="zh-CN" w:bidi="hi-IN"/>
        </w:rPr>
        <w:t xml:space="preserve">,30 </w:t>
      </w:r>
      <w:r>
        <w:rPr>
          <w:rFonts w:eastAsia="ArialMT" w:cs="Arial"/>
          <w:color w:val="000000"/>
          <w:kern w:val="2"/>
          <w:sz w:val="22"/>
          <w:szCs w:val="22"/>
          <w:lang w:eastAsia="zh-CN" w:bidi="hi-IN"/>
        </w:rPr>
        <w:t>m²</w:t>
      </w:r>
    </w:p>
    <w:p>
      <w:pPr>
        <w:pStyle w:val="Standard"/>
        <w:widowControl w:val="false"/>
        <w:tabs>
          <w:tab w:val="clear" w:pos="708"/>
          <w:tab w:val="left" w:pos="1065" w:leader="none"/>
        </w:tabs>
        <w:jc w:val="both"/>
        <w:textAlignment w:val="baseline"/>
        <w:rPr>
          <w:rFonts w:ascii="Arial" w:hAnsi="Arial" w:cs="Arial"/>
          <w:b/>
          <w:b/>
          <w:sz w:val="22"/>
          <w:szCs w:val="22"/>
        </w:rPr>
      </w:pPr>
      <w:r>
        <w:rPr>
          <w:rFonts w:cs="Arial" w:ascii="Arial" w:hAnsi="Arial"/>
          <w:b/>
          <w:sz w:val="22"/>
          <w:szCs w:val="22"/>
        </w:rPr>
      </w:r>
    </w:p>
    <w:p>
      <w:pPr>
        <w:pStyle w:val="Zawartotabeli"/>
        <w:jc w:val="both"/>
        <w:rPr>
          <w:rFonts w:cs="Arial"/>
        </w:rPr>
      </w:pPr>
      <w:r>
        <w:rPr>
          <w:rFonts w:cs="Arial"/>
          <w:b/>
          <w:bCs/>
          <w:sz w:val="22"/>
          <w:szCs w:val="22"/>
        </w:rPr>
        <w:t>c) wysokość:</w:t>
      </w:r>
    </w:p>
    <w:p>
      <w:pPr>
        <w:pStyle w:val="Zawartotabeli"/>
        <w:tabs>
          <w:tab w:val="clear" w:pos="708"/>
          <w:tab w:val="left" w:pos="7797" w:leader="none"/>
        </w:tabs>
        <w:jc w:val="both"/>
        <w:rPr>
          <w:rFonts w:cs="Arial"/>
        </w:rPr>
      </w:pPr>
      <w:r>
        <w:rPr>
          <w:rFonts w:eastAsia="ArialMT" w:cs="Arial"/>
          <w:sz w:val="22"/>
          <w:szCs w:val="22"/>
        </w:rPr>
        <w:t>- projektowane nowe zaplecze hali</w:t>
        <w:tab/>
        <w:t xml:space="preserve">         7,55 m</w:t>
      </w:r>
    </w:p>
    <w:p>
      <w:pPr>
        <w:pStyle w:val="Zawartotabeli"/>
        <w:tabs>
          <w:tab w:val="clear" w:pos="708"/>
          <w:tab w:val="left" w:pos="7797" w:leader="none"/>
        </w:tabs>
        <w:jc w:val="both"/>
        <w:rPr>
          <w:rFonts w:cs="Arial"/>
        </w:rPr>
      </w:pPr>
      <w:r>
        <w:rPr>
          <w:rFonts w:eastAsia="ArialMT" w:cs="Arial"/>
          <w:sz w:val="22"/>
          <w:szCs w:val="22"/>
        </w:rPr>
        <w:t>- odbudowa budynku basenu</w:t>
        <w:tab/>
        <w:t xml:space="preserve">       11,55 m</w:t>
      </w:r>
    </w:p>
    <w:p>
      <w:pPr>
        <w:pStyle w:val="Zawartotabeli"/>
        <w:jc w:val="both"/>
        <w:rPr>
          <w:rFonts w:cs="Arial"/>
          <w:b/>
          <w:b/>
          <w:bCs/>
          <w:sz w:val="22"/>
          <w:szCs w:val="22"/>
        </w:rPr>
      </w:pPr>
      <w:r>
        <w:rPr>
          <w:rFonts w:cs="Arial"/>
          <w:b/>
          <w:bCs/>
          <w:sz w:val="22"/>
          <w:szCs w:val="22"/>
        </w:rPr>
      </w:r>
    </w:p>
    <w:p>
      <w:pPr>
        <w:pStyle w:val="Zawartotabeli"/>
        <w:jc w:val="both"/>
        <w:rPr>
          <w:rFonts w:cs="Arial"/>
        </w:rPr>
      </w:pPr>
      <w:r>
        <w:rPr>
          <w:rFonts w:cs="Arial"/>
          <w:b/>
          <w:bCs/>
          <w:sz w:val="22"/>
          <w:szCs w:val="22"/>
        </w:rPr>
        <w:t>długość:</w:t>
      </w:r>
    </w:p>
    <w:p>
      <w:pPr>
        <w:pStyle w:val="Zawartotabeli"/>
        <w:tabs>
          <w:tab w:val="clear" w:pos="708"/>
          <w:tab w:val="left" w:pos="7797" w:leader="none"/>
        </w:tabs>
        <w:jc w:val="both"/>
        <w:rPr>
          <w:rFonts w:cs="Arial"/>
        </w:rPr>
      </w:pPr>
      <w:r>
        <w:rPr>
          <w:rFonts w:eastAsia="ArialMT" w:cs="Arial"/>
          <w:sz w:val="22"/>
          <w:szCs w:val="22"/>
        </w:rPr>
        <w:t>- projektowane nowe zaplecze hali</w:t>
        <w:tab/>
        <w:t xml:space="preserve">       43,65 m</w:t>
      </w:r>
    </w:p>
    <w:p>
      <w:pPr>
        <w:pStyle w:val="Zawartotabeli"/>
        <w:tabs>
          <w:tab w:val="clear" w:pos="708"/>
          <w:tab w:val="left" w:pos="7797" w:leader="none"/>
        </w:tabs>
        <w:jc w:val="both"/>
        <w:rPr>
          <w:rFonts w:cs="Arial"/>
        </w:rPr>
      </w:pPr>
      <w:r>
        <w:rPr>
          <w:rFonts w:cs="Arial"/>
          <w:color w:val="000000"/>
          <w:kern w:val="2"/>
          <w:sz w:val="22"/>
          <w:szCs w:val="22"/>
        </w:rPr>
        <w:t>- odbudowa budynku basenu</w:t>
        <w:tab/>
        <w:t xml:space="preserve">     </w:t>
      </w:r>
      <w:r>
        <w:rPr>
          <w:rFonts w:cs="Arial"/>
          <w:b w:val="false"/>
          <w:bCs w:val="false"/>
          <w:color w:val="000000"/>
          <w:kern w:val="2"/>
          <w:sz w:val="22"/>
          <w:szCs w:val="22"/>
        </w:rPr>
        <w:t xml:space="preserve">  37,25 m</w:t>
      </w:r>
    </w:p>
    <w:p>
      <w:pPr>
        <w:pStyle w:val="Zawartotabeli"/>
        <w:tabs>
          <w:tab w:val="clear" w:pos="708"/>
          <w:tab w:val="left" w:pos="675" w:leader="none"/>
          <w:tab w:val="left" w:pos="1065" w:leader="none"/>
        </w:tabs>
        <w:jc w:val="both"/>
        <w:rPr>
          <w:rFonts w:cs="Arial"/>
          <w:b/>
          <w:b/>
          <w:bCs/>
          <w:color w:val="000000"/>
          <w:kern w:val="2"/>
          <w:sz w:val="22"/>
          <w:szCs w:val="22"/>
        </w:rPr>
      </w:pPr>
      <w:r>
        <w:rPr>
          <w:rFonts w:cs="Arial"/>
          <w:b/>
          <w:bCs/>
          <w:color w:val="000000"/>
          <w:kern w:val="2"/>
          <w:sz w:val="22"/>
          <w:szCs w:val="22"/>
        </w:rPr>
      </w:r>
    </w:p>
    <w:p>
      <w:pPr>
        <w:pStyle w:val="Zawartotabeli"/>
        <w:tabs>
          <w:tab w:val="clear" w:pos="708"/>
          <w:tab w:val="left" w:pos="675" w:leader="none"/>
          <w:tab w:val="left" w:pos="1065" w:leader="none"/>
        </w:tabs>
        <w:jc w:val="both"/>
        <w:rPr>
          <w:rFonts w:cs="Arial"/>
        </w:rPr>
      </w:pPr>
      <w:r>
        <w:rPr>
          <w:rFonts w:cs="Arial"/>
          <w:b/>
          <w:bCs/>
          <w:color w:val="000000"/>
          <w:kern w:val="2"/>
          <w:sz w:val="22"/>
          <w:szCs w:val="22"/>
        </w:rPr>
        <w:t>szerokość:</w:t>
      </w:r>
    </w:p>
    <w:p>
      <w:pPr>
        <w:pStyle w:val="Zawartotabeli"/>
        <w:tabs>
          <w:tab w:val="clear" w:pos="708"/>
          <w:tab w:val="left" w:pos="7797" w:leader="none"/>
        </w:tabs>
        <w:jc w:val="both"/>
        <w:rPr>
          <w:rFonts w:cs="Arial"/>
        </w:rPr>
      </w:pPr>
      <w:r>
        <w:rPr>
          <w:rFonts w:eastAsia="ArialMT" w:cs="Arial"/>
          <w:sz w:val="22"/>
          <w:szCs w:val="22"/>
        </w:rPr>
        <w:t>- projektowane nowe zaplecze hali</w:t>
        <w:tab/>
        <w:t xml:space="preserve">        29,11 m</w:t>
      </w:r>
    </w:p>
    <w:p>
      <w:pPr>
        <w:pStyle w:val="Zawartotabeli"/>
        <w:tabs>
          <w:tab w:val="clear" w:pos="708"/>
          <w:tab w:val="left" w:pos="675" w:leader="none"/>
          <w:tab w:val="left" w:pos="1065" w:leader="none"/>
          <w:tab w:val="left" w:pos="7797" w:leader="none"/>
        </w:tabs>
        <w:jc w:val="both"/>
        <w:rPr>
          <w:rFonts w:cs="Arial"/>
        </w:rPr>
      </w:pPr>
      <w:r>
        <w:rPr>
          <w:rFonts w:cs="Arial"/>
          <w:color w:val="000000"/>
          <w:kern w:val="2"/>
          <w:sz w:val="22"/>
          <w:szCs w:val="22"/>
        </w:rPr>
        <w:t>- odbudowa budynku basenu</w:t>
        <w:tab/>
        <w:t xml:space="preserve">        </w:t>
      </w:r>
      <w:r>
        <w:rPr>
          <w:rFonts w:cs="Arial"/>
          <w:b w:val="false"/>
          <w:bCs w:val="false"/>
          <w:color w:val="000000"/>
          <w:kern w:val="2"/>
          <w:sz w:val="22"/>
          <w:szCs w:val="22"/>
        </w:rPr>
        <w:t>30,25 m</w:t>
      </w:r>
    </w:p>
    <w:p>
      <w:pPr>
        <w:pStyle w:val="Zawartotabeli"/>
        <w:jc w:val="both"/>
        <w:rPr>
          <w:rFonts w:cs="Arial"/>
          <w:sz w:val="22"/>
          <w:szCs w:val="22"/>
        </w:rPr>
      </w:pPr>
      <w:r>
        <w:rPr>
          <w:rFonts w:cs="Arial"/>
          <w:sz w:val="22"/>
          <w:szCs w:val="22"/>
        </w:rPr>
      </w:r>
    </w:p>
    <w:p>
      <w:pPr>
        <w:pStyle w:val="Zawartotabeli"/>
        <w:jc w:val="both"/>
        <w:rPr>
          <w:rFonts w:cs="Arial"/>
        </w:rPr>
      </w:pPr>
      <w:r>
        <w:rPr>
          <w:rFonts w:cs="Arial"/>
          <w:b/>
          <w:bCs/>
          <w:sz w:val="22"/>
          <w:szCs w:val="22"/>
        </w:rPr>
        <w:t xml:space="preserve">d) Liczba kondygnacji </w:t>
      </w:r>
    </w:p>
    <w:p>
      <w:pPr>
        <w:pStyle w:val="Zawartotabeli"/>
        <w:tabs>
          <w:tab w:val="clear" w:pos="708"/>
          <w:tab w:val="left" w:pos="7797" w:leader="none"/>
        </w:tabs>
        <w:jc w:val="both"/>
        <w:rPr>
          <w:rFonts w:cs="Arial"/>
        </w:rPr>
      </w:pPr>
      <w:r>
        <w:rPr>
          <w:rFonts w:eastAsia="ArialMT" w:cs="Arial"/>
          <w:sz w:val="22"/>
          <w:szCs w:val="22"/>
        </w:rPr>
        <w:t>- projektowane nowe zaplecze hali</w:t>
        <w:tab/>
        <w:t xml:space="preserve">                 </w:t>
      </w:r>
      <w:r>
        <w:rPr>
          <w:rFonts w:eastAsia="ArialMT" w:cs="Arial"/>
          <w:b w:val="false"/>
          <w:bCs w:val="false"/>
          <w:sz w:val="22"/>
          <w:szCs w:val="22"/>
        </w:rPr>
        <w:t>1</w:t>
      </w:r>
    </w:p>
    <w:p>
      <w:pPr>
        <w:pStyle w:val="Zawartotabeli"/>
        <w:tabs>
          <w:tab w:val="clear" w:pos="708"/>
          <w:tab w:val="left" w:pos="675" w:leader="none"/>
          <w:tab w:val="left" w:pos="1065" w:leader="none"/>
          <w:tab w:val="left" w:pos="7797" w:leader="none"/>
        </w:tabs>
        <w:jc w:val="both"/>
        <w:rPr>
          <w:rFonts w:cs="Arial"/>
        </w:rPr>
      </w:pPr>
      <w:r>
        <w:rPr>
          <w:rFonts w:cs="Arial"/>
          <w:color w:val="000000"/>
          <w:kern w:val="2"/>
          <w:sz w:val="22"/>
          <w:szCs w:val="22"/>
        </w:rPr>
        <w:t>- odbudowa budynku basenu</w:t>
        <w:tab/>
        <w:t xml:space="preserve">                 </w:t>
      </w:r>
      <w:r>
        <w:rPr>
          <w:rFonts w:cs="Arial"/>
          <w:b w:val="false"/>
          <w:bCs w:val="false"/>
          <w:color w:val="000000"/>
          <w:kern w:val="2"/>
          <w:sz w:val="22"/>
          <w:szCs w:val="22"/>
        </w:rPr>
        <w:t>1</w:t>
      </w:r>
    </w:p>
    <w:p>
      <w:pPr>
        <w:pStyle w:val="Normal"/>
        <w:tabs>
          <w:tab w:val="clear" w:pos="708"/>
          <w:tab w:val="left" w:pos="675" w:leader="none"/>
          <w:tab w:val="left" w:pos="1065" w:leader="none"/>
        </w:tabs>
        <w:suppressAutoHyphens w:val="true"/>
        <w:jc w:val="both"/>
        <w:rPr>
          <w:rFonts w:cs="Arial"/>
          <w:b/>
          <w:b/>
          <w:bCs/>
          <w:color w:val="000000"/>
          <w:sz w:val="22"/>
          <w:szCs w:val="22"/>
        </w:rPr>
      </w:pPr>
      <w:r>
        <w:rPr>
          <w:rFonts w:cs="Arial"/>
          <w:b/>
          <w:bCs/>
          <w:color w:val="000000"/>
          <w:sz w:val="22"/>
          <w:szCs w:val="22"/>
        </w:rPr>
      </w:r>
    </w:p>
    <w:p>
      <w:pPr>
        <w:pStyle w:val="Zawartotabeli"/>
        <w:tabs>
          <w:tab w:val="clear" w:pos="708"/>
          <w:tab w:val="left" w:pos="675" w:leader="none"/>
          <w:tab w:val="left" w:pos="1065" w:leader="none"/>
        </w:tabs>
        <w:jc w:val="both"/>
        <w:rPr>
          <w:rFonts w:cs="Arial"/>
        </w:rPr>
      </w:pPr>
      <w:r>
        <w:rPr>
          <w:rFonts w:cs="Arial"/>
          <w:b/>
          <w:bCs/>
          <w:color w:val="000000"/>
          <w:sz w:val="22"/>
          <w:szCs w:val="22"/>
        </w:rPr>
        <w:t>e) dane niezbędne do stwierdzenia zgodności z wymaganiami p.poż</w:t>
      </w:r>
    </w:p>
    <w:p>
      <w:pPr>
        <w:pStyle w:val="Normal"/>
        <w:widowControl w:val="false"/>
        <w:suppressLineNumbers/>
        <w:tabs>
          <w:tab w:val="clear" w:pos="708"/>
          <w:tab w:val="left" w:pos="567" w:leader="none"/>
        </w:tabs>
        <w:suppressAutoHyphens w:val="true"/>
        <w:jc w:val="both"/>
        <w:rPr/>
      </w:pPr>
      <w:r>
        <w:rPr>
          <w:rFonts w:cs="Arial"/>
          <w:color w:val="000000"/>
          <w:sz w:val="22"/>
          <w:szCs w:val="22"/>
        </w:rPr>
        <w:t xml:space="preserve">Odległości </w:t>
      </w:r>
      <w:r>
        <w:rPr>
          <w:rFonts w:cs="Arial"/>
          <w:color w:val="000000"/>
          <w:sz w:val="22"/>
          <w:szCs w:val="22"/>
        </w:rPr>
        <w:t>istniejących i projektowanych obiektów między sobą:</w:t>
      </w:r>
    </w:p>
    <w:p>
      <w:pPr>
        <w:pStyle w:val="Normal"/>
        <w:widowControl w:val="false"/>
        <w:suppressLineNumbers/>
        <w:tabs>
          <w:tab w:val="clear" w:pos="708"/>
          <w:tab w:val="left" w:pos="567" w:leader="none"/>
        </w:tabs>
        <w:suppressAutoHyphens w:val="true"/>
        <w:jc w:val="both"/>
        <w:rPr/>
      </w:pPr>
      <w:r>
        <w:rPr>
          <w:rFonts w:cs="Arial"/>
          <w:color w:val="000000"/>
          <w:sz w:val="22"/>
          <w:szCs w:val="22"/>
        </w:rPr>
        <w:t>- od strony południowej – z działkami zabudowanymi – zabudowa jednorodzinna (zachowano odległość &gt;4m od granicy działek sąsiednich zabudowanych oraz 10m od miejsc postojowych od okien przeznaczonych na stały pobyt ludzi;</w:t>
      </w:r>
    </w:p>
    <w:p>
      <w:pPr>
        <w:pStyle w:val="Normal"/>
        <w:ind w:hanging="0"/>
        <w:jc w:val="both"/>
        <w:textAlignment w:val="baseline"/>
        <w:rPr/>
      </w:pPr>
      <w:r>
        <w:rPr>
          <w:rFonts w:cs="Arial"/>
          <w:color w:val="000000"/>
          <w:sz w:val="22"/>
          <w:szCs w:val="22"/>
        </w:rPr>
        <w:t>- od strony północnej – z działkami niezabudowanymi przeznaczonymi pod ogródki działkowe – dz. 28/1 – zachowano &gt;8m od granic działek niezabudowanych</w:t>
      </w:r>
    </w:p>
    <w:p>
      <w:pPr>
        <w:pStyle w:val="Normal"/>
        <w:ind w:hanging="0"/>
        <w:jc w:val="both"/>
        <w:textAlignment w:val="baseline"/>
        <w:rPr/>
      </w:pPr>
      <w:r>
        <w:rPr>
          <w:rFonts w:cs="Arial"/>
          <w:color w:val="000000"/>
          <w:sz w:val="22"/>
          <w:szCs w:val="22"/>
        </w:rPr>
        <w:t>- od strony wschodniej – z działkami zabudowanymi – zabudowa jednorodzinna (zachowano odległość &gt;4m od granicy działek sąsiednich zabudowanych oraz 10m od miejsc postojowych od okien przeznaczonych na stały pobyt ludzi;</w:t>
      </w:r>
    </w:p>
    <w:p>
      <w:pPr>
        <w:pStyle w:val="Normal"/>
        <w:widowControl w:val="false"/>
        <w:suppressLineNumbers/>
        <w:tabs>
          <w:tab w:val="clear" w:pos="708"/>
          <w:tab w:val="left" w:pos="567" w:leader="none"/>
        </w:tabs>
        <w:suppressAutoHyphens w:val="true"/>
        <w:ind w:hanging="0"/>
        <w:jc w:val="both"/>
        <w:textAlignment w:val="baseline"/>
        <w:rPr/>
      </w:pPr>
      <w:r>
        <w:rPr>
          <w:rFonts w:cs="Arial"/>
          <w:color w:val="000000"/>
          <w:sz w:val="22"/>
          <w:szCs w:val="22"/>
        </w:rPr>
        <w:t>- od strony zachodniej – z istniejącym budynkiem szkoły, pośrednio przez budynek istniejącej hali sportowej,</w:t>
      </w:r>
    </w:p>
    <w:p>
      <w:pPr>
        <w:pStyle w:val="Normal"/>
        <w:widowControl w:val="false"/>
        <w:suppressLineNumbers/>
        <w:tabs>
          <w:tab w:val="clear" w:pos="708"/>
          <w:tab w:val="left" w:pos="567" w:leader="none"/>
        </w:tabs>
        <w:suppressAutoHyphens w:val="true"/>
        <w:jc w:val="both"/>
        <w:rPr>
          <w:rFonts w:cs="Arial"/>
          <w:color w:val="000000"/>
          <w:sz w:val="22"/>
          <w:szCs w:val="22"/>
        </w:rPr>
      </w:pPr>
      <w:r>
        <w:rPr/>
      </w:r>
    </w:p>
    <w:p>
      <w:pPr>
        <w:pStyle w:val="Nagwek1"/>
        <w:numPr>
          <w:ilvl w:val="0"/>
          <w:numId w:val="2"/>
        </w:numPr>
        <w:jc w:val="both"/>
        <w:rPr>
          <w:sz w:val="22"/>
          <w:szCs w:val="22"/>
        </w:rPr>
      </w:pPr>
      <w:bookmarkStart w:id="28" w:name="_Toc71793183"/>
      <w:bookmarkStart w:id="29" w:name="_Toc126251961"/>
      <w:bookmarkStart w:id="30" w:name="_Toc125735920"/>
      <w:r>
        <w:rPr>
          <w:sz w:val="22"/>
          <w:szCs w:val="22"/>
        </w:rPr>
        <w:t>OPINA GEOTECHNICZNA I POSADOWNIENIE</w:t>
      </w:r>
      <w:bookmarkEnd w:id="29"/>
      <w:bookmarkEnd w:id="30"/>
    </w:p>
    <w:p>
      <w:pPr>
        <w:pStyle w:val="Normal"/>
        <w:jc w:val="both"/>
        <w:rPr>
          <w:sz w:val="22"/>
          <w:szCs w:val="22"/>
        </w:rPr>
      </w:pPr>
      <w:r>
        <w:rPr>
          <w:sz w:val="22"/>
          <w:szCs w:val="22"/>
        </w:rPr>
      </w:r>
    </w:p>
    <w:p>
      <w:pPr>
        <w:pStyle w:val="Normal"/>
        <w:rPr/>
      </w:pPr>
      <w:r>
        <w:rPr>
          <w:sz w:val="22"/>
          <w:szCs w:val="22"/>
        </w:rPr>
        <w:t xml:space="preserve">Szczegółowe informacje dotyczące geologii zostały zamieszczone w opracowaniu: dokumentacja geologiczno – inżynierska – opinii geotechnicznej załączonej do opracowania </w:t>
      </w:r>
      <w:r>
        <w:rPr>
          <w:sz w:val="22"/>
          <w:szCs w:val="22"/>
        </w:rPr>
        <w:t>oraz do projektu technicznego.</w:t>
      </w:r>
    </w:p>
    <w:p>
      <w:pPr>
        <w:pStyle w:val="Normal"/>
        <w:rPr>
          <w:rFonts w:cs="Arial"/>
          <w:sz w:val="22"/>
          <w:szCs w:val="22"/>
        </w:rPr>
      </w:pPr>
      <w:r>
        <w:rPr>
          <w:rFonts w:cs="Arial"/>
          <w:sz w:val="22"/>
          <w:szCs w:val="22"/>
        </w:rPr>
      </w:r>
    </w:p>
    <w:p>
      <w:pPr>
        <w:pStyle w:val="Normal"/>
        <w:rPr>
          <w:sz w:val="22"/>
          <w:szCs w:val="22"/>
        </w:rPr>
      </w:pPr>
      <w:r>
        <w:rPr>
          <w:sz w:val="22"/>
          <w:szCs w:val="22"/>
        </w:rPr>
        <w:t>Projektant obiektu w uzgodnieniu z osobą upoważnioną na podstawie odrębnych przepisów, do ustalenia geotechnicznych warunków posadowienia obiektu budowlanego określił kategorię geotechniczną wszystkich obiektów.</w:t>
      </w:r>
    </w:p>
    <w:p>
      <w:pPr>
        <w:pStyle w:val="Normal"/>
        <w:rPr>
          <w:rFonts w:cs="Arial"/>
          <w:sz w:val="22"/>
          <w:szCs w:val="22"/>
        </w:rPr>
      </w:pPr>
      <w:r>
        <w:rPr>
          <w:rFonts w:cs="Arial"/>
          <w:sz w:val="22"/>
          <w:szCs w:val="22"/>
        </w:rPr>
      </w:r>
    </w:p>
    <w:p>
      <w:pPr>
        <w:pStyle w:val="Normal"/>
        <w:rPr>
          <w:b/>
          <w:b/>
          <w:bCs/>
        </w:rPr>
      </w:pPr>
      <w:r>
        <w:rPr>
          <w:b/>
          <w:bCs/>
          <w:sz w:val="22"/>
          <w:szCs w:val="22"/>
        </w:rPr>
        <w:t>Kategoria geotechniczna dla projektowanych obiektów: II.</w:t>
      </w:r>
    </w:p>
    <w:p>
      <w:pPr>
        <w:pStyle w:val="Normal"/>
        <w:rPr>
          <w:rFonts w:cs="Arial"/>
          <w:sz w:val="22"/>
          <w:szCs w:val="22"/>
        </w:rPr>
      </w:pPr>
      <w:r>
        <w:rPr>
          <w:rFonts w:cs="Arial"/>
          <w:sz w:val="22"/>
          <w:szCs w:val="22"/>
        </w:rPr>
      </w:r>
    </w:p>
    <w:p>
      <w:pPr>
        <w:pStyle w:val="Normal"/>
        <w:rPr>
          <w:b/>
          <w:b/>
          <w:bCs/>
        </w:rPr>
      </w:pPr>
      <w:r>
        <w:rPr>
          <w:b/>
          <w:bCs/>
          <w:sz w:val="22"/>
          <w:szCs w:val="22"/>
        </w:rPr>
        <w:t xml:space="preserve">Warunki geologiczno – inżynierskie na terenie projektowanej inwestycji są proste. </w:t>
      </w:r>
    </w:p>
    <w:p>
      <w:pPr>
        <w:pStyle w:val="Normal"/>
        <w:rPr>
          <w:rFonts w:cs="Arial"/>
          <w:sz w:val="22"/>
          <w:szCs w:val="22"/>
        </w:rPr>
      </w:pPr>
      <w:r>
        <w:rPr>
          <w:rFonts w:cs="Arial"/>
          <w:sz w:val="22"/>
          <w:szCs w:val="22"/>
        </w:rPr>
      </w:r>
    </w:p>
    <w:p>
      <w:pPr>
        <w:pStyle w:val="Nagwek1"/>
        <w:numPr>
          <w:ilvl w:val="0"/>
          <w:numId w:val="2"/>
        </w:numPr>
        <w:rPr>
          <w:sz w:val="22"/>
          <w:szCs w:val="22"/>
        </w:rPr>
      </w:pPr>
      <w:bookmarkStart w:id="31" w:name="_Toc126251962"/>
      <w:bookmarkStart w:id="32" w:name="_Toc125735921"/>
      <w:r>
        <w:rPr>
          <w:sz w:val="22"/>
          <w:szCs w:val="22"/>
        </w:rPr>
        <w:t>Liczba lokali użytkowych;</w:t>
      </w:r>
      <w:bookmarkEnd w:id="31"/>
      <w:bookmarkEnd w:id="32"/>
    </w:p>
    <w:p>
      <w:pPr>
        <w:pStyle w:val="Tretekstu"/>
        <w:spacing w:before="0" w:after="0"/>
        <w:jc w:val="both"/>
        <w:rPr>
          <w:sz w:val="22"/>
          <w:szCs w:val="22"/>
        </w:rPr>
      </w:pPr>
      <w:r>
        <w:rPr>
          <w:rFonts w:cs="Arial"/>
          <w:color w:val="000000"/>
          <w:sz w:val="22"/>
          <w:szCs w:val="22"/>
        </w:rPr>
        <w:t xml:space="preserve">Odbudowywany budynek basenu stanowić będzie </w:t>
      </w:r>
      <w:r>
        <w:rPr>
          <w:rFonts w:cs="Arial"/>
          <w:b/>
          <w:bCs/>
          <w:color w:val="000000"/>
          <w:sz w:val="22"/>
          <w:szCs w:val="22"/>
        </w:rPr>
        <w:t xml:space="preserve">jeden lokal </w:t>
      </w:r>
      <w:r>
        <w:rPr>
          <w:rFonts w:cs="Arial"/>
          <w:color w:val="000000"/>
          <w:sz w:val="22"/>
          <w:szCs w:val="22"/>
        </w:rPr>
        <w:t xml:space="preserve">użytkowy. Podobnie projektowane nowe zaplecze hali z kręgielnią, squashem, siłownią i zapleczem stanowić będzie </w:t>
      </w:r>
      <w:r>
        <w:rPr>
          <w:rFonts w:cs="Arial"/>
          <w:b/>
          <w:bCs/>
          <w:color w:val="000000"/>
          <w:sz w:val="22"/>
          <w:szCs w:val="22"/>
        </w:rPr>
        <w:t xml:space="preserve">jeden niezależny lokal </w:t>
      </w:r>
      <w:r>
        <w:rPr>
          <w:rFonts w:cs="Arial"/>
          <w:color w:val="000000"/>
          <w:sz w:val="22"/>
          <w:szCs w:val="22"/>
        </w:rPr>
        <w:t xml:space="preserve">użytkowy. </w:t>
      </w:r>
    </w:p>
    <w:p>
      <w:pPr>
        <w:pStyle w:val="Nagwek1"/>
        <w:numPr>
          <w:ilvl w:val="0"/>
          <w:numId w:val="2"/>
        </w:numPr>
        <w:jc w:val="both"/>
        <w:rPr>
          <w:sz w:val="24"/>
          <w:szCs w:val="24"/>
        </w:rPr>
      </w:pPr>
      <w:bookmarkStart w:id="33" w:name="_Toc126251963"/>
      <w:bookmarkStart w:id="34" w:name="_Toc125735922"/>
      <w:r>
        <w:rPr>
          <w:sz w:val="22"/>
          <w:szCs w:val="22"/>
        </w:rPr>
        <w:t>PROJEKTOWANE ROZWIĄZANIA MATERIAŁOWE</w:t>
      </w:r>
      <w:bookmarkEnd w:id="33"/>
      <w:bookmarkEnd w:id="34"/>
      <w:r>
        <w:rPr>
          <w:sz w:val="22"/>
          <w:szCs w:val="22"/>
        </w:rPr>
        <w:t xml:space="preserve"> </w:t>
      </w:r>
    </w:p>
    <w:p>
      <w:pPr>
        <w:pStyle w:val="Normal"/>
        <w:rPr>
          <w:sz w:val="22"/>
          <w:szCs w:val="22"/>
        </w:rPr>
      </w:pPr>
      <w:r>
        <w:rPr>
          <w:sz w:val="22"/>
          <w:szCs w:val="22"/>
        </w:rPr>
        <w:t xml:space="preserve"> </w:t>
      </w:r>
    </w:p>
    <w:p>
      <w:pPr>
        <w:pStyle w:val="Normal"/>
        <w:rPr>
          <w:sz w:val="22"/>
          <w:szCs w:val="22"/>
        </w:rPr>
      </w:pPr>
      <w:r>
        <w:rPr>
          <w:sz w:val="22"/>
          <w:szCs w:val="22"/>
        </w:rPr>
        <w:t>W projekcie zastosowano hydro izolacje i termoizolacje spełniające wymagania określone w przepisach budowlanych.</w:t>
      </w:r>
    </w:p>
    <w:p>
      <w:pPr>
        <w:pStyle w:val="Nagwek2"/>
        <w:numPr>
          <w:ilvl w:val="1"/>
          <w:numId w:val="2"/>
        </w:numPr>
        <w:rPr>
          <w:sz w:val="22"/>
          <w:szCs w:val="22"/>
        </w:rPr>
      </w:pPr>
      <w:bookmarkStart w:id="35" w:name="_Toc126251964"/>
      <w:bookmarkStart w:id="36" w:name="_Toc125735923"/>
      <w:r>
        <w:rPr>
          <w:sz w:val="22"/>
          <w:szCs w:val="22"/>
        </w:rPr>
        <w:t>Hydroizolacje:</w:t>
      </w:r>
      <w:bookmarkEnd w:id="35"/>
      <w:bookmarkEnd w:id="36"/>
    </w:p>
    <w:p>
      <w:pPr>
        <w:pStyle w:val="Nagwek3"/>
        <w:numPr>
          <w:ilvl w:val="2"/>
          <w:numId w:val="2"/>
        </w:numPr>
        <w:rPr>
          <w:sz w:val="22"/>
          <w:szCs w:val="22"/>
        </w:rPr>
      </w:pPr>
      <w:bookmarkStart w:id="37" w:name="_Toc126251965"/>
      <w:bookmarkStart w:id="38" w:name="_Toc125735924"/>
      <w:r>
        <w:rPr>
          <w:sz w:val="22"/>
          <w:szCs w:val="22"/>
        </w:rPr>
        <w:t>Poziome :</w:t>
      </w:r>
      <w:bookmarkEnd w:id="37"/>
      <w:bookmarkEnd w:id="38"/>
    </w:p>
    <w:p>
      <w:pPr>
        <w:pStyle w:val="Normal"/>
        <w:rPr>
          <w:sz w:val="22"/>
          <w:szCs w:val="22"/>
        </w:rPr>
      </w:pPr>
      <w:r>
        <w:rPr>
          <w:sz w:val="22"/>
          <w:szCs w:val="22"/>
        </w:rPr>
        <w:t>- pod fundamentami 1x papa termozgrzewalna na zakład, na chudym betonie</w:t>
      </w:r>
    </w:p>
    <w:p>
      <w:pPr>
        <w:pStyle w:val="Normal"/>
        <w:ind w:firstLine="1"/>
        <w:rPr>
          <w:sz w:val="22"/>
          <w:szCs w:val="22"/>
        </w:rPr>
      </w:pPr>
      <w:r>
        <w:rPr>
          <w:sz w:val="22"/>
          <w:szCs w:val="22"/>
        </w:rPr>
        <w:t>- na ścianach fundamentowych warstwa odcinająca – papa termozgrzewalna na zakład</w:t>
      </w:r>
    </w:p>
    <w:p>
      <w:pPr>
        <w:pStyle w:val="Normal"/>
        <w:rPr>
          <w:sz w:val="22"/>
          <w:szCs w:val="22"/>
        </w:rPr>
      </w:pPr>
      <w:r>
        <w:rPr>
          <w:sz w:val="22"/>
          <w:szCs w:val="22"/>
        </w:rPr>
        <w:t>- podłoga na gruncie – papa termozgrzewalna na zakład;</w:t>
      </w:r>
    </w:p>
    <w:p>
      <w:pPr>
        <w:pStyle w:val="Normal"/>
        <w:rPr>
          <w:sz w:val="22"/>
          <w:szCs w:val="22"/>
        </w:rPr>
      </w:pPr>
      <w:r>
        <w:rPr>
          <w:sz w:val="22"/>
          <w:szCs w:val="22"/>
        </w:rPr>
        <w:t>- w pomieszczeniach mokrych (WC. Łazienki, Szatnie) izolacja bitumiczna grubowarstwowa;</w:t>
      </w:r>
    </w:p>
    <w:p>
      <w:pPr>
        <w:pStyle w:val="Normal"/>
        <w:rPr>
          <w:sz w:val="22"/>
          <w:szCs w:val="22"/>
        </w:rPr>
      </w:pPr>
      <w:r>
        <w:rPr>
          <w:sz w:val="22"/>
          <w:szCs w:val="22"/>
        </w:rPr>
        <w:t xml:space="preserve">- w pomieszczeniach mokrych – (sauna) systemowa hydroizolacja mineralna </w:t>
      </w:r>
    </w:p>
    <w:p>
      <w:pPr>
        <w:pStyle w:val="Normal"/>
        <w:rPr>
          <w:sz w:val="22"/>
          <w:szCs w:val="22"/>
        </w:rPr>
      </w:pPr>
      <w:r>
        <w:rPr>
          <w:sz w:val="22"/>
          <w:szCs w:val="22"/>
        </w:rPr>
        <w:t>- stropodach – 2 x papa termozgrzewalna na zakład z wywinięciem na ściany;</w:t>
      </w:r>
    </w:p>
    <w:p>
      <w:pPr>
        <w:pStyle w:val="Normal"/>
        <w:rPr>
          <w:sz w:val="22"/>
          <w:szCs w:val="22"/>
        </w:rPr>
      </w:pPr>
      <w:r>
        <w:rPr>
          <w:sz w:val="22"/>
          <w:szCs w:val="22"/>
        </w:rPr>
        <w:t>- folia PCV 0.3 na stropie;</w:t>
      </w:r>
    </w:p>
    <w:p>
      <w:pPr>
        <w:pStyle w:val="Nagwek3"/>
        <w:numPr>
          <w:ilvl w:val="2"/>
          <w:numId w:val="2"/>
        </w:numPr>
        <w:rPr>
          <w:sz w:val="22"/>
          <w:szCs w:val="22"/>
        </w:rPr>
      </w:pPr>
      <w:bookmarkStart w:id="39" w:name="_Toc126251966"/>
      <w:bookmarkStart w:id="40" w:name="_Toc125735925"/>
      <w:r>
        <w:rPr>
          <w:sz w:val="22"/>
          <w:szCs w:val="22"/>
        </w:rPr>
        <w:t>Pionowe:</w:t>
      </w:r>
      <w:bookmarkEnd w:id="39"/>
      <w:bookmarkEnd w:id="40"/>
    </w:p>
    <w:p>
      <w:pPr>
        <w:pStyle w:val="Normal"/>
        <w:rPr>
          <w:sz w:val="22"/>
          <w:szCs w:val="22"/>
        </w:rPr>
      </w:pPr>
      <w:r>
        <w:rPr>
          <w:sz w:val="22"/>
          <w:szCs w:val="22"/>
        </w:rPr>
        <w:t xml:space="preserve">- fundamenty – płynna grubowarstwowa </w:t>
      </w:r>
    </w:p>
    <w:p>
      <w:pPr>
        <w:pStyle w:val="Normal"/>
        <w:rPr>
          <w:sz w:val="22"/>
          <w:szCs w:val="22"/>
        </w:rPr>
      </w:pPr>
      <w:r>
        <w:rPr>
          <w:sz w:val="22"/>
          <w:szCs w:val="22"/>
        </w:rPr>
        <w:t xml:space="preserve">- ściany wewnętrzne w pomieszczeniach mokrych – płynna hydroizolacja dostosowana do technologii wykończenia płytkami ceramicznymi. </w:t>
      </w:r>
    </w:p>
    <w:p>
      <w:pPr>
        <w:pStyle w:val="Normal"/>
        <w:ind w:left="426" w:hanging="0"/>
        <w:jc w:val="both"/>
        <w:rPr>
          <w:rFonts w:cs="Arial"/>
          <w:sz w:val="22"/>
          <w:szCs w:val="22"/>
        </w:rPr>
      </w:pPr>
      <w:r>
        <w:rPr>
          <w:rFonts w:cs="Arial"/>
          <w:sz w:val="22"/>
          <w:szCs w:val="22"/>
        </w:rPr>
      </w:r>
    </w:p>
    <w:p>
      <w:pPr>
        <w:pStyle w:val="Nagwek2"/>
        <w:numPr>
          <w:ilvl w:val="1"/>
          <w:numId w:val="2"/>
        </w:numPr>
        <w:rPr>
          <w:sz w:val="22"/>
          <w:szCs w:val="22"/>
        </w:rPr>
      </w:pPr>
      <w:bookmarkStart w:id="41" w:name="_Toc126251967"/>
      <w:bookmarkStart w:id="42" w:name="_Toc125735926"/>
      <w:r>
        <w:rPr>
          <w:sz w:val="22"/>
          <w:szCs w:val="22"/>
        </w:rPr>
        <w:t>Termoizolacje,</w:t>
      </w:r>
      <w:bookmarkEnd w:id="41"/>
      <w:bookmarkEnd w:id="42"/>
    </w:p>
    <w:p>
      <w:pPr>
        <w:pStyle w:val="Nagwek3"/>
        <w:numPr>
          <w:ilvl w:val="2"/>
          <w:numId w:val="2"/>
        </w:numPr>
        <w:rPr>
          <w:sz w:val="22"/>
          <w:szCs w:val="22"/>
        </w:rPr>
      </w:pPr>
      <w:bookmarkStart w:id="43" w:name="_Toc126251968"/>
      <w:bookmarkStart w:id="44" w:name="_Toc125735927"/>
      <w:r>
        <w:rPr>
          <w:sz w:val="22"/>
          <w:szCs w:val="22"/>
        </w:rPr>
        <w:t>Poziome:</w:t>
      </w:r>
      <w:bookmarkEnd w:id="43"/>
      <w:bookmarkEnd w:id="44"/>
    </w:p>
    <w:p>
      <w:pPr>
        <w:pStyle w:val="Normal"/>
        <w:rPr>
          <w:sz w:val="22"/>
          <w:szCs w:val="22"/>
        </w:rPr>
      </w:pPr>
      <w:r>
        <w:rPr>
          <w:sz w:val="22"/>
          <w:szCs w:val="22"/>
        </w:rPr>
        <w:t>- posadzka na gruncie – XPS-(polistyren ekstrudowany) 2 warstwy po 10 cm układane na zakład;</w:t>
      </w:r>
    </w:p>
    <w:p>
      <w:pPr>
        <w:pStyle w:val="Normal"/>
        <w:rPr>
          <w:sz w:val="22"/>
          <w:szCs w:val="22"/>
        </w:rPr>
      </w:pPr>
      <w:r>
        <w:rPr>
          <w:sz w:val="22"/>
          <w:szCs w:val="22"/>
        </w:rPr>
        <w:t>- stropodach – styropian EPS 120/038 układany warstwami po 10cm na zakład</w:t>
      </w:r>
    </w:p>
    <w:p>
      <w:pPr>
        <w:pStyle w:val="Normal"/>
        <w:rPr>
          <w:sz w:val="22"/>
          <w:szCs w:val="22"/>
        </w:rPr>
      </w:pPr>
      <w:r>
        <w:rPr>
          <w:sz w:val="22"/>
          <w:szCs w:val="22"/>
        </w:rPr>
        <w:t>- jako warstwa spadkowa kliny styropianowe minim 5 cm</w:t>
      </w:r>
    </w:p>
    <w:p>
      <w:pPr>
        <w:pStyle w:val="Nagwek3"/>
        <w:numPr>
          <w:ilvl w:val="2"/>
          <w:numId w:val="2"/>
        </w:numPr>
        <w:rPr>
          <w:sz w:val="22"/>
          <w:szCs w:val="22"/>
        </w:rPr>
      </w:pPr>
      <w:bookmarkStart w:id="45" w:name="_Toc126251969"/>
      <w:bookmarkStart w:id="46" w:name="_Toc125735928"/>
      <w:r>
        <w:rPr>
          <w:sz w:val="22"/>
          <w:szCs w:val="22"/>
        </w:rPr>
        <w:t>Pionowe:</w:t>
      </w:r>
      <w:bookmarkEnd w:id="45"/>
      <w:bookmarkEnd w:id="46"/>
    </w:p>
    <w:p>
      <w:pPr>
        <w:pStyle w:val="Normal"/>
        <w:rPr>
          <w:sz w:val="22"/>
          <w:szCs w:val="22"/>
        </w:rPr>
      </w:pPr>
      <w:r>
        <w:rPr>
          <w:sz w:val="22"/>
          <w:szCs w:val="22"/>
        </w:rPr>
        <w:t xml:space="preserve">- ściany fundamentowe poniżej terenu EPS100 -HYDROSTYR gr 12 cm </w:t>
      </w:r>
    </w:p>
    <w:p>
      <w:pPr>
        <w:pStyle w:val="Normal"/>
        <w:rPr>
          <w:sz w:val="22"/>
          <w:szCs w:val="22"/>
        </w:rPr>
      </w:pPr>
      <w:r>
        <w:rPr>
          <w:sz w:val="22"/>
          <w:szCs w:val="22"/>
        </w:rPr>
        <w:t>- ściany fundamentowe i cokoły – styropian EPS 70/038 – gr 15 cm</w:t>
      </w:r>
    </w:p>
    <w:p>
      <w:pPr>
        <w:pStyle w:val="Normal"/>
        <w:rPr>
          <w:sz w:val="22"/>
          <w:szCs w:val="22"/>
        </w:rPr>
      </w:pPr>
      <w:r>
        <w:rPr>
          <w:sz w:val="22"/>
          <w:szCs w:val="22"/>
        </w:rPr>
        <w:t>- ściany zewnętrzne - styropian EPS 70/036 fasada lambda 0,36W - gr 18cm</w:t>
      </w:r>
    </w:p>
    <w:p>
      <w:pPr>
        <w:pStyle w:val="Normal"/>
        <w:rPr>
          <w:sz w:val="22"/>
          <w:szCs w:val="22"/>
        </w:rPr>
      </w:pPr>
      <w:r>
        <w:rPr>
          <w:sz w:val="22"/>
          <w:szCs w:val="22"/>
        </w:rPr>
        <w:t>- ściany zewnętrzne – wydzielenia p.poż EI-60 – wełna mineralna gr 18 cm lambda 0,36W (m.K) mocowana mechanicznie</w:t>
      </w:r>
    </w:p>
    <w:p>
      <w:pPr>
        <w:pStyle w:val="Normal"/>
        <w:rPr>
          <w:sz w:val="22"/>
          <w:szCs w:val="22"/>
        </w:rPr>
      </w:pPr>
      <w:r>
        <w:rPr>
          <w:sz w:val="22"/>
          <w:szCs w:val="22"/>
        </w:rPr>
        <w:t>- ściany wewnętrzne zabudowy GK – wełna mineralna prasowana</w:t>
      </w:r>
    </w:p>
    <w:p>
      <w:pPr>
        <w:pStyle w:val="Normal"/>
        <w:rPr>
          <w:sz w:val="22"/>
          <w:szCs w:val="22"/>
        </w:rPr>
      </w:pPr>
      <w:r>
        <w:rPr>
          <w:sz w:val="22"/>
          <w:szCs w:val="22"/>
        </w:rPr>
        <w:t>- piony kanalizacyjne – izolacja akustyczna;</w:t>
      </w:r>
    </w:p>
    <w:p>
      <w:pPr>
        <w:pStyle w:val="Normal"/>
        <w:rPr>
          <w:sz w:val="22"/>
          <w:szCs w:val="22"/>
        </w:rPr>
      </w:pPr>
      <w:r>
        <w:rPr>
          <w:sz w:val="22"/>
          <w:szCs w:val="22"/>
        </w:rPr>
      </w:r>
    </w:p>
    <w:p>
      <w:pPr>
        <w:pStyle w:val="Normal"/>
        <w:rPr>
          <w:sz w:val="22"/>
          <w:szCs w:val="22"/>
        </w:rPr>
      </w:pPr>
      <w:r>
        <w:rPr>
          <w:sz w:val="22"/>
          <w:szCs w:val="22"/>
        </w:rPr>
        <w:t xml:space="preserve">Projektowane przegrody spełniają warunki określone w rozporządzeniu w sprawie warunków technicznych ( Dz.Ust. 1225 z dnia 12 kwietnia 2022r) </w:t>
      </w:r>
    </w:p>
    <w:p>
      <w:pPr>
        <w:pStyle w:val="Nagwek2"/>
        <w:numPr>
          <w:ilvl w:val="1"/>
          <w:numId w:val="2"/>
        </w:numPr>
        <w:rPr>
          <w:sz w:val="22"/>
          <w:szCs w:val="22"/>
        </w:rPr>
      </w:pPr>
      <w:bookmarkStart w:id="47" w:name="_Toc126251970"/>
      <w:bookmarkStart w:id="48" w:name="_Toc125735929"/>
      <w:r>
        <w:rPr>
          <w:sz w:val="22"/>
          <w:szCs w:val="22"/>
        </w:rPr>
        <w:t>Izolacja akustyczna:</w:t>
      </w:r>
      <w:bookmarkEnd w:id="47"/>
      <w:bookmarkEnd w:id="48"/>
    </w:p>
    <w:p>
      <w:pPr>
        <w:pStyle w:val="Nagwek3"/>
        <w:numPr>
          <w:ilvl w:val="2"/>
          <w:numId w:val="2"/>
        </w:numPr>
        <w:rPr>
          <w:sz w:val="22"/>
          <w:szCs w:val="22"/>
        </w:rPr>
      </w:pPr>
      <w:bookmarkStart w:id="49" w:name="_Toc126251971"/>
      <w:bookmarkStart w:id="50" w:name="_Toc125735930"/>
      <w:r>
        <w:rPr>
          <w:sz w:val="22"/>
          <w:szCs w:val="22"/>
        </w:rPr>
        <w:t>Pionowa</w:t>
      </w:r>
      <w:bookmarkEnd w:id="49"/>
      <w:bookmarkEnd w:id="50"/>
    </w:p>
    <w:p>
      <w:pPr>
        <w:pStyle w:val="Normal"/>
        <w:rPr>
          <w:sz w:val="22"/>
          <w:szCs w:val="22"/>
        </w:rPr>
      </w:pPr>
      <w:r>
        <w:rPr>
          <w:sz w:val="22"/>
          <w:szCs w:val="22"/>
        </w:rPr>
        <w:t>Ściany wewnętrzne GK – wełna mineralna akustyczna.</w:t>
      </w:r>
    </w:p>
    <w:p>
      <w:pPr>
        <w:pStyle w:val="Normal"/>
        <w:rPr>
          <w:sz w:val="22"/>
          <w:szCs w:val="22"/>
        </w:rPr>
      </w:pPr>
      <w:r>
        <w:rPr>
          <w:sz w:val="22"/>
          <w:szCs w:val="22"/>
        </w:rPr>
        <w:t>- dylatacja wylewki betonowej na podłogach pływających od ścian dylatacyjną taśma piankową PE</w:t>
      </w:r>
    </w:p>
    <w:p>
      <w:pPr>
        <w:pStyle w:val="Nagwek2"/>
        <w:numPr>
          <w:ilvl w:val="1"/>
          <w:numId w:val="2"/>
        </w:numPr>
        <w:rPr>
          <w:sz w:val="22"/>
          <w:szCs w:val="22"/>
        </w:rPr>
      </w:pPr>
      <w:bookmarkStart w:id="51" w:name="_Toc126251972"/>
      <w:bookmarkStart w:id="52" w:name="_Toc125735931"/>
      <w:r>
        <w:rPr>
          <w:sz w:val="22"/>
          <w:szCs w:val="22"/>
        </w:rPr>
        <w:t>Wykończenie ścian wewnętrznych</w:t>
      </w:r>
      <w:bookmarkEnd w:id="51"/>
      <w:bookmarkEnd w:id="52"/>
    </w:p>
    <w:p>
      <w:pPr>
        <w:pStyle w:val="Normal"/>
        <w:rPr>
          <w:sz w:val="22"/>
          <w:szCs w:val="22"/>
        </w:rPr>
      </w:pPr>
      <w:r>
        <w:rPr>
          <w:sz w:val="22"/>
          <w:szCs w:val="22"/>
        </w:rPr>
        <w:t>- we wszystkich pomieszczeniach tynki cementowo wapienne - wykonać wg normy PN-B-70/B-10100,</w:t>
      </w:r>
    </w:p>
    <w:p>
      <w:pPr>
        <w:pStyle w:val="Normal"/>
        <w:rPr>
          <w:sz w:val="22"/>
          <w:szCs w:val="22"/>
        </w:rPr>
      </w:pPr>
      <w:r>
        <w:rPr>
          <w:sz w:val="22"/>
          <w:szCs w:val="22"/>
        </w:rPr>
        <w:t xml:space="preserve">- ściany hali basenowej oraz klatki schodowej – okładzina ceramiczna 60x60 do wysokości 4m ponad posadzkę basenu, </w:t>
      </w:r>
    </w:p>
    <w:p>
      <w:pPr>
        <w:pStyle w:val="Normal"/>
        <w:rPr>
          <w:sz w:val="22"/>
          <w:szCs w:val="22"/>
        </w:rPr>
      </w:pPr>
      <w:r>
        <w:rPr>
          <w:sz w:val="22"/>
          <w:szCs w:val="22"/>
        </w:rPr>
        <w:t xml:space="preserve">- ściany hali basenowej oraz klatki schodowej – farba wodoodporna - od wysokości 4 m ponad posadzkę basenu. </w:t>
      </w:r>
    </w:p>
    <w:p>
      <w:pPr>
        <w:pStyle w:val="Normal"/>
        <w:rPr>
          <w:sz w:val="22"/>
          <w:szCs w:val="22"/>
        </w:rPr>
      </w:pPr>
      <w:r>
        <w:rPr>
          <w:sz w:val="22"/>
          <w:szCs w:val="22"/>
        </w:rPr>
        <w:t xml:space="preserve">- pozostała powierzchnia pionowa i pozioma szpachlowana i malowana farbami emulsyjno wapiennymi w kolorach dobranych wg odrębnego opracowania. </w:t>
      </w:r>
    </w:p>
    <w:p>
      <w:pPr>
        <w:pStyle w:val="Normal"/>
        <w:ind w:left="426" w:hanging="0"/>
        <w:jc w:val="both"/>
        <w:rPr>
          <w:rFonts w:cs="Arial"/>
          <w:sz w:val="22"/>
          <w:szCs w:val="22"/>
        </w:rPr>
      </w:pPr>
      <w:r>
        <w:rPr>
          <w:rFonts w:cs="Arial"/>
          <w:sz w:val="22"/>
          <w:szCs w:val="22"/>
        </w:rPr>
      </w:r>
    </w:p>
    <w:p>
      <w:pPr>
        <w:pStyle w:val="Nagwek2"/>
        <w:numPr>
          <w:ilvl w:val="1"/>
          <w:numId w:val="2"/>
        </w:numPr>
        <w:rPr>
          <w:sz w:val="22"/>
          <w:szCs w:val="22"/>
        </w:rPr>
      </w:pPr>
      <w:bookmarkStart w:id="53" w:name="_Toc126251973"/>
      <w:bookmarkStart w:id="54" w:name="_Toc125735932"/>
      <w:r>
        <w:rPr>
          <w:sz w:val="22"/>
          <w:szCs w:val="22"/>
        </w:rPr>
        <w:t>Wykończenie elewacji – materiały i kolory:</w:t>
      </w:r>
      <w:bookmarkEnd w:id="53"/>
      <w:bookmarkEnd w:id="54"/>
    </w:p>
    <w:p>
      <w:pPr>
        <w:pStyle w:val="Normal"/>
        <w:rPr>
          <w:rFonts w:cs="Arial"/>
          <w:sz w:val="22"/>
          <w:szCs w:val="22"/>
        </w:rPr>
      </w:pPr>
      <w:r>
        <w:rPr>
          <w:rFonts w:cs="Arial"/>
          <w:sz w:val="22"/>
          <w:szCs w:val="22"/>
        </w:rPr>
        <w:t xml:space="preserve"> </w:t>
      </w:r>
      <w:r>
        <w:rPr>
          <w:rFonts w:cs="Arial"/>
          <w:sz w:val="22"/>
          <w:szCs w:val="22"/>
        </w:rPr>
        <w:t xml:space="preserve">Zarówno elewacja hali basenowej jak i zaplecza rekreacyjno- sportowego realizowana będzie w wykończona w technologii lekkiej mokrej. Projektowana ślusarka  okienna  i drzwiowa realizowana  jako  aluminiowa  malowana  proszkowo. </w:t>
      </w:r>
    </w:p>
    <w:p>
      <w:pPr>
        <w:pStyle w:val="Normal"/>
        <w:rPr>
          <w:rFonts w:cs="Arial"/>
          <w:sz w:val="22"/>
          <w:szCs w:val="22"/>
        </w:rPr>
      </w:pPr>
      <w:r>
        <w:rPr>
          <w:rFonts w:cs="Arial"/>
          <w:sz w:val="22"/>
          <w:szCs w:val="22"/>
        </w:rPr>
      </w:r>
    </w:p>
    <w:p>
      <w:pPr>
        <w:pStyle w:val="Normal"/>
        <w:rPr>
          <w:rFonts w:cs="Arial"/>
          <w:sz w:val="22"/>
          <w:szCs w:val="22"/>
        </w:rPr>
      </w:pPr>
      <w:bookmarkStart w:id="55" w:name="_Toc126251974"/>
      <w:bookmarkStart w:id="56" w:name="_Toc125735933"/>
      <w:r>
        <w:rPr>
          <w:rFonts w:cs="Arial"/>
          <w:sz w:val="22"/>
          <w:szCs w:val="22"/>
        </w:rPr>
        <w:t xml:space="preserve"> </w:t>
      </w:r>
      <w:r>
        <w:rPr>
          <w:rFonts w:cs="Arial"/>
          <w:sz w:val="22"/>
          <w:szCs w:val="22"/>
        </w:rPr>
        <w:t>Projektowane materiały elewacyjne:</w:t>
      </w:r>
      <w:bookmarkEnd w:id="55"/>
      <w:bookmarkEnd w:id="56"/>
    </w:p>
    <w:p>
      <w:pPr>
        <w:pStyle w:val="ListParagraph"/>
        <w:numPr>
          <w:ilvl w:val="0"/>
          <w:numId w:val="3"/>
        </w:numPr>
        <w:rPr>
          <w:rFonts w:ascii="Arial" w:hAnsi="Arial" w:cs="Arial"/>
        </w:rPr>
      </w:pPr>
      <w:r>
        <w:rPr>
          <w:rFonts w:eastAsia="Times New Roman" w:cs="Arial" w:ascii="Arial" w:hAnsi="Arial"/>
          <w:sz w:val="22"/>
          <w:szCs w:val="22"/>
          <w:lang w:eastAsia="pl-PL"/>
        </w:rPr>
        <w:t>podwalina – płytki klinkierowe na kleju elastycznym mrozoodporny na 2x siatka. Płytki w</w:t>
      </w:r>
      <w:r>
        <w:rPr>
          <w:rFonts w:cs="Arial" w:ascii="Arial" w:hAnsi="Arial"/>
          <w:sz w:val="22"/>
          <w:szCs w:val="22"/>
        </w:rPr>
        <w:t xml:space="preserve"> ceglanym, </w:t>
      </w:r>
    </w:p>
    <w:p>
      <w:pPr>
        <w:pStyle w:val="ListParagraph"/>
        <w:numPr>
          <w:ilvl w:val="0"/>
          <w:numId w:val="3"/>
        </w:numPr>
        <w:rPr>
          <w:rFonts w:ascii="Arial" w:hAnsi="Arial" w:cs="Arial"/>
        </w:rPr>
      </w:pPr>
      <w:r>
        <w:rPr>
          <w:rFonts w:cs="Arial" w:ascii="Arial" w:hAnsi="Arial"/>
          <w:sz w:val="22"/>
          <w:szCs w:val="22"/>
        </w:rPr>
        <w:t>ściany elewacyjne wykończone tynkiem cienkowarstwowym, o strukturze baranek o uziarnieniu 2,0mm, malowany 2x farbą silikonową samoczyszczącą, antygrzybiczną z zastosowaniem systemowych profili dylatacyjnych, kapinosowych i przyokiennych w kolorze jasno szarym ( tożsamy z kolorem RAL 9002)</w:t>
      </w:r>
    </w:p>
    <w:p>
      <w:pPr>
        <w:pStyle w:val="ListParagraph"/>
        <w:numPr>
          <w:ilvl w:val="0"/>
          <w:numId w:val="3"/>
        </w:numPr>
        <w:rPr>
          <w:rFonts w:ascii="Arial" w:hAnsi="Arial" w:cs="Arial"/>
        </w:rPr>
      </w:pPr>
      <w:r>
        <w:rPr>
          <w:rFonts w:cs="Arial" w:ascii="Arial" w:hAnsi="Arial"/>
          <w:sz w:val="22"/>
          <w:szCs w:val="22"/>
        </w:rPr>
        <w:t xml:space="preserve"> </w:t>
      </w:r>
      <w:r>
        <w:rPr>
          <w:rFonts w:cs="Arial" w:ascii="Arial" w:hAnsi="Arial"/>
          <w:sz w:val="22"/>
          <w:szCs w:val="22"/>
        </w:rPr>
        <w:t>ściany elewacyjne- pilastry ścian basenowych, pilastry klatki schodowej - wykończone tynkiem cienkowarstwowym, o strukturze baranek o uziarnieniu 1,0mm, malowany 2x farbą silikonową samoczyszczącą, antygrzybiczną z zastosowaniem systemowych profili dylatacyjnych, kapinosowych i przyokiennych w kolorze antracytowym (tożsamy z kolorem RAL 7047);</w:t>
      </w:r>
    </w:p>
    <w:p>
      <w:pPr>
        <w:pStyle w:val="ListParagraph"/>
        <w:numPr>
          <w:ilvl w:val="0"/>
          <w:numId w:val="3"/>
        </w:numPr>
        <w:rPr>
          <w:rFonts w:ascii="Arial" w:hAnsi="Arial" w:cs="Arial"/>
        </w:rPr>
      </w:pPr>
      <w:r>
        <w:rPr>
          <w:rFonts w:cs="Arial" w:ascii="Arial" w:hAnsi="Arial"/>
          <w:sz w:val="22"/>
          <w:szCs w:val="22"/>
        </w:rPr>
        <w:t>Ślusarka aluminiowa okienna , drzwiowa zewnętrzna, obróbka blacharska w kolorze antracytowym ( RAL 7016)</w:t>
      </w:r>
    </w:p>
    <w:p>
      <w:pPr>
        <w:pStyle w:val="ListParagraph"/>
        <w:numPr>
          <w:ilvl w:val="0"/>
          <w:numId w:val="3"/>
        </w:numPr>
        <w:rPr>
          <w:rFonts w:ascii="Arial" w:hAnsi="Arial" w:cs="Arial"/>
        </w:rPr>
      </w:pPr>
      <w:r>
        <w:rPr>
          <w:rFonts w:cs="Arial" w:ascii="Arial" w:hAnsi="Arial"/>
          <w:sz w:val="22"/>
          <w:szCs w:val="22"/>
        </w:rPr>
        <w:t>Dach i osłony dźwigarów hali basenowej kolor antracyt ( RAL 7016)</w:t>
      </w:r>
    </w:p>
    <w:p>
      <w:pPr>
        <w:pStyle w:val="ListParagraph"/>
        <w:numPr>
          <w:ilvl w:val="0"/>
          <w:numId w:val="3"/>
        </w:numPr>
        <w:rPr>
          <w:rFonts w:ascii="Arial" w:hAnsi="Arial" w:cs="Arial"/>
        </w:rPr>
      </w:pPr>
      <w:r>
        <w:rPr>
          <w:rFonts w:cs="Arial" w:ascii="Arial" w:hAnsi="Arial"/>
          <w:sz w:val="22"/>
          <w:szCs w:val="22"/>
        </w:rPr>
        <w:t xml:space="preserve"> </w:t>
      </w:r>
      <w:r>
        <w:rPr>
          <w:rFonts w:cs="Arial" w:ascii="Arial" w:hAnsi="Arial"/>
          <w:sz w:val="22"/>
          <w:szCs w:val="22"/>
        </w:rPr>
        <w:t xml:space="preserve">Rury spustowe kanalizacji deszczowej w kolorze elewacji. </w:t>
      </w:r>
    </w:p>
    <w:p>
      <w:pPr>
        <w:pStyle w:val="Nagwek1"/>
        <w:numPr>
          <w:ilvl w:val="0"/>
          <w:numId w:val="2"/>
        </w:numPr>
        <w:jc w:val="both"/>
        <w:rPr>
          <w:sz w:val="24"/>
          <w:szCs w:val="24"/>
        </w:rPr>
      </w:pPr>
      <w:bookmarkStart w:id="57" w:name="_Toc126251975"/>
      <w:bookmarkStart w:id="58" w:name="_Toc125735935"/>
      <w:r>
        <w:rPr>
          <w:sz w:val="22"/>
          <w:szCs w:val="22"/>
        </w:rPr>
        <w:t>INFORMACJA O WYPOSAŻENIU TECHNICZNYM BUDYNKÓW</w:t>
      </w:r>
      <w:bookmarkEnd w:id="57"/>
      <w:bookmarkEnd w:id="58"/>
      <w:r>
        <w:rPr>
          <w:sz w:val="22"/>
          <w:szCs w:val="22"/>
        </w:rPr>
        <w:t xml:space="preserve"> </w:t>
      </w:r>
    </w:p>
    <w:p>
      <w:pPr>
        <w:pStyle w:val="Nagwek2"/>
        <w:numPr>
          <w:ilvl w:val="1"/>
          <w:numId w:val="2"/>
        </w:numPr>
        <w:rPr>
          <w:sz w:val="22"/>
          <w:szCs w:val="22"/>
        </w:rPr>
      </w:pPr>
      <w:bookmarkStart w:id="59" w:name="_Toc126251976"/>
      <w:bookmarkStart w:id="60" w:name="_Toc125735936"/>
      <w:r>
        <w:rPr>
          <w:sz w:val="22"/>
          <w:szCs w:val="22"/>
        </w:rPr>
        <w:t>Elementy stałego wyposażenia hali basenowej:</w:t>
      </w:r>
      <w:bookmarkEnd w:id="59"/>
      <w:bookmarkEnd w:id="60"/>
    </w:p>
    <w:p>
      <w:pPr>
        <w:pStyle w:val="Normal"/>
        <w:rPr>
          <w:sz w:val="22"/>
          <w:szCs w:val="22"/>
        </w:rPr>
      </w:pPr>
      <w:r>
        <w:rPr>
          <w:sz w:val="22"/>
          <w:szCs w:val="22"/>
        </w:rPr>
        <w:t>- stalowa niecka basenowa wraz z technologią ruchomego dna.</w:t>
      </w:r>
    </w:p>
    <w:p>
      <w:pPr>
        <w:pStyle w:val="Normal"/>
        <w:rPr>
          <w:sz w:val="22"/>
          <w:szCs w:val="22"/>
        </w:rPr>
      </w:pPr>
      <w:r>
        <w:rPr>
          <w:sz w:val="22"/>
          <w:szCs w:val="22"/>
        </w:rPr>
        <w:t xml:space="preserve">- niecka basenowa 6 trowa </w:t>
      </w:r>
    </w:p>
    <w:p>
      <w:pPr>
        <w:pStyle w:val="Normal"/>
        <w:rPr>
          <w:sz w:val="22"/>
          <w:szCs w:val="22"/>
        </w:rPr>
      </w:pPr>
      <w:r>
        <w:rPr>
          <w:sz w:val="22"/>
          <w:szCs w:val="22"/>
        </w:rPr>
        <w:t>- zjeżdżalnia zewnętrzna</w:t>
      </w:r>
    </w:p>
    <w:p>
      <w:pPr>
        <w:pStyle w:val="Normal"/>
        <w:rPr>
          <w:sz w:val="22"/>
          <w:szCs w:val="22"/>
        </w:rPr>
      </w:pPr>
      <w:r>
        <w:rPr>
          <w:sz w:val="22"/>
          <w:szCs w:val="22"/>
        </w:rPr>
        <w:t xml:space="preserve">- oświetlenie </w:t>
      </w:r>
    </w:p>
    <w:p>
      <w:pPr>
        <w:pStyle w:val="Normal"/>
        <w:rPr>
          <w:sz w:val="22"/>
          <w:szCs w:val="22"/>
        </w:rPr>
      </w:pPr>
      <w:r>
        <w:rPr>
          <w:sz w:val="22"/>
          <w:szCs w:val="22"/>
        </w:rPr>
        <w:t>- Instalacja wentylacji mechanicznej</w:t>
      </w:r>
    </w:p>
    <w:p>
      <w:pPr>
        <w:pStyle w:val="Nagwek2"/>
        <w:numPr>
          <w:ilvl w:val="1"/>
          <w:numId w:val="2"/>
        </w:numPr>
        <w:rPr>
          <w:sz w:val="22"/>
          <w:szCs w:val="22"/>
        </w:rPr>
      </w:pPr>
      <w:r>
        <w:rPr>
          <w:sz w:val="22"/>
          <w:szCs w:val="22"/>
        </w:rPr>
        <w:t>E</w:t>
      </w:r>
      <w:bookmarkStart w:id="61" w:name="_Toc126251977"/>
      <w:bookmarkStart w:id="62" w:name="_Toc125735937"/>
      <w:r>
        <w:rPr>
          <w:sz w:val="22"/>
          <w:szCs w:val="22"/>
        </w:rPr>
        <w:t>lementy stałego wyposażenia budynku zaplecza rekreacyjno- sportowego</w:t>
      </w:r>
      <w:bookmarkEnd w:id="61"/>
      <w:bookmarkEnd w:id="62"/>
    </w:p>
    <w:p>
      <w:pPr>
        <w:pStyle w:val="Normal"/>
        <w:ind w:left="426" w:hanging="0"/>
        <w:jc w:val="both"/>
        <w:rPr>
          <w:sz w:val="22"/>
          <w:szCs w:val="22"/>
        </w:rPr>
      </w:pPr>
      <w:r>
        <w:rPr>
          <w:sz w:val="22"/>
          <w:szCs w:val="22"/>
        </w:rPr>
      </w:r>
    </w:p>
    <w:p>
      <w:pPr>
        <w:pStyle w:val="Normal"/>
        <w:jc w:val="both"/>
        <w:rPr>
          <w:sz w:val="22"/>
          <w:szCs w:val="22"/>
        </w:rPr>
      </w:pPr>
      <w:r>
        <w:rPr>
          <w:sz w:val="22"/>
          <w:szCs w:val="22"/>
        </w:rPr>
        <w:t>- systemowy tor kręglarski wraz z zapleczem</w:t>
      </w:r>
    </w:p>
    <w:p>
      <w:pPr>
        <w:pStyle w:val="Normal"/>
        <w:jc w:val="both"/>
        <w:rPr>
          <w:sz w:val="22"/>
          <w:szCs w:val="22"/>
        </w:rPr>
      </w:pPr>
      <w:r>
        <w:rPr>
          <w:sz w:val="22"/>
          <w:szCs w:val="22"/>
        </w:rPr>
        <w:t xml:space="preserve">- systemowy kort do squascha wraz z wyposażeniem . </w:t>
      </w:r>
    </w:p>
    <w:p>
      <w:pPr>
        <w:pStyle w:val="Normal"/>
        <w:jc w:val="both"/>
        <w:rPr>
          <w:sz w:val="22"/>
          <w:szCs w:val="22"/>
        </w:rPr>
      </w:pPr>
      <w:r>
        <w:rPr>
          <w:sz w:val="22"/>
          <w:szCs w:val="22"/>
        </w:rPr>
        <w:t xml:space="preserve">- instalacja wentylacji mechanicznej. went mech. </w:t>
      </w:r>
    </w:p>
    <w:p>
      <w:pPr>
        <w:pStyle w:val="Normal"/>
        <w:jc w:val="both"/>
        <w:rPr>
          <w:sz w:val="22"/>
          <w:szCs w:val="22"/>
        </w:rPr>
      </w:pPr>
      <w:r>
        <w:rPr>
          <w:sz w:val="22"/>
          <w:szCs w:val="22"/>
        </w:rPr>
        <w:t xml:space="preserve">- doświetlenie po przez kalpy doświetlające oraz wentylacyjne umieszczone w dachu. </w:t>
      </w:r>
    </w:p>
    <w:p>
      <w:pPr>
        <w:pStyle w:val="Normal"/>
        <w:jc w:val="both"/>
        <w:rPr>
          <w:rFonts w:cs="Arial"/>
          <w:sz w:val="22"/>
          <w:szCs w:val="22"/>
          <w:highlight w:val="yellow"/>
        </w:rPr>
      </w:pPr>
      <w:r>
        <w:rPr>
          <w:rFonts w:cs="Arial"/>
          <w:sz w:val="22"/>
          <w:szCs w:val="22"/>
          <w:highlight w:val="yellow"/>
        </w:rPr>
      </w:r>
    </w:p>
    <w:p>
      <w:pPr>
        <w:pStyle w:val="Normal"/>
        <w:rPr>
          <w:sz w:val="22"/>
          <w:szCs w:val="22"/>
        </w:rPr>
      </w:pPr>
      <w:r>
        <w:rPr>
          <w:sz w:val="22"/>
          <w:szCs w:val="22"/>
        </w:rPr>
        <w:t>UWAGA:</w:t>
      </w:r>
    </w:p>
    <w:p>
      <w:pPr>
        <w:pStyle w:val="Normal"/>
        <w:rPr/>
      </w:pPr>
      <w:r>
        <w:rPr>
          <w:sz w:val="22"/>
          <w:szCs w:val="22"/>
        </w:rPr>
        <w:t xml:space="preserve">Projektant dopuszcza zastosowanie materiałów i rozwiązań równoważnych innych niż wyszczególnionych powyżej po konsultacji z projektantem oraz po akceptacji inwestora. Szczegółowe rozwiązania przegród pionowych i poziomych stanowią załącznik do projektu technicznego. </w:t>
      </w:r>
    </w:p>
    <w:p>
      <w:pPr>
        <w:pStyle w:val="Normal"/>
        <w:rPr/>
      </w:pPr>
      <w:r>
        <w:rPr>
          <w:sz w:val="22"/>
          <w:szCs w:val="22"/>
        </w:rPr>
        <w:t xml:space="preserve">Śnieg z dachu basenu będzie wytapiany elektrycznie i dalej odprowadzany poprzez podgrzewane wpusty i rury spustowe.  </w:t>
      </w:r>
    </w:p>
    <w:p>
      <w:pPr>
        <w:pStyle w:val="Normal"/>
        <w:rPr>
          <w:sz w:val="22"/>
          <w:szCs w:val="22"/>
        </w:rPr>
      </w:pPr>
      <w:r>
        <w:rPr>
          <w:sz w:val="22"/>
          <w:szCs w:val="22"/>
        </w:rPr>
      </w:r>
    </w:p>
    <w:p>
      <w:pPr>
        <w:pStyle w:val="Nagwek1"/>
        <w:numPr>
          <w:ilvl w:val="0"/>
          <w:numId w:val="2"/>
        </w:numPr>
        <w:jc w:val="both"/>
        <w:rPr>
          <w:sz w:val="22"/>
          <w:szCs w:val="22"/>
        </w:rPr>
      </w:pPr>
      <w:bookmarkStart w:id="63" w:name="_Toc126251978"/>
      <w:bookmarkStart w:id="64" w:name="_Toc125735938"/>
      <w:r>
        <w:rPr>
          <w:sz w:val="22"/>
          <w:szCs w:val="22"/>
        </w:rPr>
        <w:t>DOSTĘPNOŚĆ DLA OSÓB NIEPEŁNOSPRAWNYCH</w:t>
      </w:r>
      <w:bookmarkEnd w:id="63"/>
      <w:bookmarkEnd w:id="64"/>
      <w:r>
        <w:rPr>
          <w:sz w:val="22"/>
          <w:szCs w:val="22"/>
        </w:rPr>
        <w:t xml:space="preserve"> </w:t>
      </w:r>
      <w:bookmarkEnd w:id="28"/>
    </w:p>
    <w:p>
      <w:pPr>
        <w:pStyle w:val="Normal"/>
        <w:jc w:val="both"/>
        <w:rPr>
          <w:rFonts w:cs="Arial"/>
          <w:sz w:val="22"/>
          <w:szCs w:val="22"/>
          <w:highlight w:val="yellow"/>
          <w:lang w:eastAsia="x-none"/>
        </w:rPr>
      </w:pPr>
      <w:r>
        <w:rPr>
          <w:rFonts w:cs="Arial"/>
          <w:sz w:val="22"/>
          <w:szCs w:val="22"/>
          <w:highlight w:val="yellow"/>
          <w:lang w:eastAsia="x-none"/>
        </w:rPr>
      </w:r>
    </w:p>
    <w:p>
      <w:pPr>
        <w:pStyle w:val="Normal"/>
        <w:jc w:val="both"/>
        <w:rPr>
          <w:rFonts w:cs="Arial"/>
        </w:rPr>
      </w:pPr>
      <w:r>
        <w:rPr>
          <w:rFonts w:cs="Arial"/>
          <w:sz w:val="22"/>
          <w:szCs w:val="22"/>
        </w:rPr>
        <w:t xml:space="preserve">Projektowany obiekt dostosowany do potrzeb osób niepełnosprawnych, </w:t>
      </w:r>
      <w:r>
        <w:rPr>
          <w:rFonts w:cs="Arial"/>
          <w:color w:val="2D2E2F"/>
          <w:sz w:val="22"/>
          <w:szCs w:val="22"/>
        </w:rPr>
        <w:t xml:space="preserve">o których mowa w art. 1 Konwencji o prawach osób niepełnosprawnych, sporządzonej w Nowym Jorku dnia 13 grudnia 2006 r., w tym osoby starsze, </w:t>
      </w:r>
      <w:r>
        <w:rPr>
          <w:rFonts w:cs="Arial"/>
          <w:sz w:val="22"/>
          <w:szCs w:val="22"/>
        </w:rPr>
        <w:t>będzie wyposażony w następujące elementy eliminujące bariery architektoniczne:</w:t>
      </w:r>
    </w:p>
    <w:p>
      <w:pPr>
        <w:pStyle w:val="Normal"/>
        <w:numPr>
          <w:ilvl w:val="0"/>
          <w:numId w:val="4"/>
        </w:numPr>
        <w:suppressAutoHyphens w:val="true"/>
        <w:jc w:val="both"/>
        <w:rPr>
          <w:rFonts w:cs="Arial"/>
        </w:rPr>
      </w:pPr>
      <w:r>
        <w:rPr>
          <w:rFonts w:cs="Arial"/>
          <w:sz w:val="22"/>
          <w:szCs w:val="22"/>
        </w:rPr>
        <w:t>wydzielone miejsca postojowe na parkingu;</w:t>
      </w:r>
    </w:p>
    <w:p>
      <w:pPr>
        <w:pStyle w:val="Normal"/>
        <w:numPr>
          <w:ilvl w:val="0"/>
          <w:numId w:val="4"/>
        </w:numPr>
        <w:suppressAutoHyphens w:val="true"/>
        <w:jc w:val="both"/>
        <w:rPr>
          <w:rFonts w:cs="Arial"/>
        </w:rPr>
      </w:pPr>
      <w:r>
        <w:rPr>
          <w:rFonts w:cs="Arial"/>
          <w:sz w:val="22"/>
          <w:szCs w:val="22"/>
        </w:rPr>
        <w:t>wejście główne do budynku hali basenowej i zaplecza – bez barier architektonicznych pochylnia prowadząca do hali sportowej zapewnia wejście niepełnosprawnych zarówno do szkoły jak i do hali, ponadto niepełnosprawny może wejść do szkoły przez projektowaną rozbudowę (wejście z poziomu terenu);</w:t>
      </w:r>
    </w:p>
    <w:p>
      <w:pPr>
        <w:pStyle w:val="Normal"/>
        <w:numPr>
          <w:ilvl w:val="0"/>
          <w:numId w:val="4"/>
        </w:numPr>
        <w:suppressAutoHyphens w:val="true"/>
        <w:jc w:val="both"/>
        <w:rPr>
          <w:rFonts w:cs="Arial"/>
        </w:rPr>
      </w:pPr>
      <w:r>
        <w:rPr>
          <w:rFonts w:cs="Arial"/>
          <w:sz w:val="22"/>
          <w:szCs w:val="22"/>
        </w:rPr>
        <w:t>węzły sanitarne i szatniowe przystosowane dla niepełnosprawnych;</w:t>
      </w:r>
    </w:p>
    <w:p>
      <w:pPr>
        <w:pStyle w:val="Normal"/>
        <w:numPr>
          <w:ilvl w:val="0"/>
          <w:numId w:val="4"/>
        </w:numPr>
        <w:suppressAutoHyphens w:val="true"/>
        <w:jc w:val="both"/>
        <w:rPr/>
      </w:pPr>
      <w:r>
        <w:rPr>
          <w:rFonts w:eastAsia="SimSun" w:cs="Arial"/>
          <w:kern w:val="2"/>
          <w:sz w:val="22"/>
          <w:szCs w:val="22"/>
          <w:lang w:eastAsia="zh-CN" w:bidi="hi-IN"/>
        </w:rPr>
        <w:t xml:space="preserve">hala basenowa jest obiektem parterowym </w:t>
      </w:r>
    </w:p>
    <w:p>
      <w:pPr>
        <w:pStyle w:val="Nagwek1"/>
        <w:numPr>
          <w:ilvl w:val="0"/>
          <w:numId w:val="2"/>
        </w:numPr>
        <w:jc w:val="both"/>
        <w:rPr>
          <w:sz w:val="22"/>
          <w:szCs w:val="22"/>
        </w:rPr>
      </w:pPr>
      <w:bookmarkStart w:id="65" w:name="_Toc126251979"/>
      <w:bookmarkStart w:id="66" w:name="_Toc125735939"/>
      <w:bookmarkStart w:id="67" w:name="_Toc71793187"/>
      <w:r>
        <w:rPr>
          <w:sz w:val="22"/>
          <w:szCs w:val="22"/>
        </w:rPr>
        <w:t>WPŁYW OBIEKTU NA ŚRODOWISKO I JEGO WYKORZYSTYWANIE ORAZ NA ZDROWIE LUDZI I OBIEKTY SĄSIEDNIE</w:t>
      </w:r>
      <w:bookmarkEnd w:id="65"/>
      <w:bookmarkEnd w:id="66"/>
      <w:bookmarkEnd w:id="67"/>
    </w:p>
    <w:p>
      <w:pPr>
        <w:pStyle w:val="Nagwek2"/>
        <w:numPr>
          <w:ilvl w:val="1"/>
          <w:numId w:val="2"/>
        </w:numPr>
        <w:rPr>
          <w:sz w:val="22"/>
          <w:szCs w:val="22"/>
        </w:rPr>
      </w:pPr>
      <w:bookmarkStart w:id="68" w:name="_Toc126251980"/>
      <w:bookmarkStart w:id="69" w:name="_Toc125735940"/>
      <w:bookmarkStart w:id="70" w:name="_Toc71793188"/>
      <w:r>
        <w:rPr>
          <w:sz w:val="22"/>
          <w:szCs w:val="22"/>
        </w:rPr>
        <w:t>Oddziaływanie inwestycji na wody powierzchniowe i podziemne:</w:t>
      </w:r>
      <w:bookmarkEnd w:id="68"/>
      <w:bookmarkEnd w:id="69"/>
      <w:bookmarkEnd w:id="70"/>
    </w:p>
    <w:p>
      <w:pPr>
        <w:pStyle w:val="Normal"/>
        <w:rPr>
          <w:sz w:val="22"/>
          <w:szCs w:val="22"/>
        </w:rPr>
      </w:pPr>
      <w:r>
        <w:rPr>
          <w:sz w:val="22"/>
          <w:szCs w:val="22"/>
        </w:rPr>
        <w:t xml:space="preserve">Projektowana inwestycja nie zmieni obecnego wpływu na wody powierzchniowe i podziemne. Odbudowa i rozbudowa zespołu Ośrodka Sportu i Rekreacji będzie funkcjonować w ramach istniejącej infrastruktury oraz granicznych parametrów użytkowania inwestycji. </w:t>
      </w:r>
    </w:p>
    <w:p>
      <w:pPr>
        <w:pStyle w:val="Nagwek2"/>
        <w:numPr>
          <w:ilvl w:val="1"/>
          <w:numId w:val="2"/>
        </w:numPr>
        <w:rPr>
          <w:sz w:val="22"/>
          <w:szCs w:val="22"/>
        </w:rPr>
      </w:pPr>
      <w:bookmarkStart w:id="71" w:name="_Toc126251981"/>
      <w:bookmarkStart w:id="72" w:name="_Toc125735941"/>
      <w:r>
        <w:rPr>
          <w:sz w:val="22"/>
          <w:szCs w:val="22"/>
        </w:rPr>
        <w:t>Obiekt będzie zaopatrywany w wodę z miejskiej sieci wodociągowej.</w:t>
      </w:r>
      <w:bookmarkEnd w:id="71"/>
      <w:bookmarkEnd w:id="72"/>
      <w:r>
        <w:rPr>
          <w:sz w:val="22"/>
          <w:szCs w:val="22"/>
        </w:rPr>
        <w:t xml:space="preserve"> </w:t>
      </w:r>
    </w:p>
    <w:p>
      <w:pPr>
        <w:pStyle w:val="Normal"/>
        <w:rPr>
          <w:sz w:val="22"/>
          <w:szCs w:val="22"/>
        </w:rPr>
      </w:pPr>
      <w:r>
        <w:rPr>
          <w:sz w:val="22"/>
          <w:szCs w:val="22"/>
        </w:rPr>
        <w:t xml:space="preserve">Woda używana będzie na cele socjalno-bytowe mieszkańców oraz do utrzymania w należytej kondycji terenów zielonych. Zużycie wody do celów bytowych nie ma wpływu na miejscowy stan wód podziemnych i powierzchniowych. </w:t>
      </w:r>
    </w:p>
    <w:p>
      <w:pPr>
        <w:pStyle w:val="Nagwek2"/>
        <w:numPr>
          <w:ilvl w:val="1"/>
          <w:numId w:val="2"/>
        </w:numPr>
        <w:rPr>
          <w:sz w:val="22"/>
          <w:szCs w:val="22"/>
        </w:rPr>
      </w:pPr>
      <w:bookmarkStart w:id="73" w:name="_Toc126251982"/>
      <w:bookmarkStart w:id="74" w:name="_Toc125735942"/>
      <w:r>
        <w:rPr>
          <w:sz w:val="22"/>
          <w:szCs w:val="22"/>
        </w:rPr>
        <w:t>Sposób odprowadzania ścieków sanitarnych:</w:t>
      </w:r>
      <w:bookmarkEnd w:id="73"/>
      <w:bookmarkEnd w:id="74"/>
      <w:r>
        <w:rPr>
          <w:sz w:val="22"/>
          <w:szCs w:val="22"/>
        </w:rPr>
        <w:t xml:space="preserve"> </w:t>
      </w:r>
    </w:p>
    <w:p>
      <w:pPr>
        <w:pStyle w:val="Normal"/>
        <w:rPr>
          <w:sz w:val="22"/>
          <w:szCs w:val="22"/>
        </w:rPr>
      </w:pPr>
      <w:r>
        <w:rPr>
          <w:sz w:val="22"/>
          <w:szCs w:val="22"/>
        </w:rPr>
        <w:t xml:space="preserve">Projektowany obiekt będzie źródłem ścieków bytowo-gospodarczych w ilości równej zużywanej wody. Ścieki te będą odprowadzone bezpośrednio do miejskiej kanalizacji sanitarnej. </w:t>
      </w:r>
    </w:p>
    <w:p>
      <w:pPr>
        <w:pStyle w:val="Nagwek2"/>
        <w:numPr>
          <w:ilvl w:val="1"/>
          <w:numId w:val="2"/>
        </w:numPr>
        <w:rPr>
          <w:sz w:val="22"/>
          <w:szCs w:val="22"/>
        </w:rPr>
      </w:pPr>
      <w:bookmarkStart w:id="75" w:name="_Toc126251983"/>
      <w:bookmarkStart w:id="76" w:name="_Toc125735943"/>
      <w:r>
        <w:rPr>
          <w:sz w:val="22"/>
          <w:szCs w:val="22"/>
        </w:rPr>
        <w:t>Sposób odprowadzania wód opadowych:</w:t>
      </w:r>
      <w:bookmarkEnd w:id="75"/>
      <w:bookmarkEnd w:id="76"/>
      <w:r>
        <w:rPr>
          <w:sz w:val="22"/>
          <w:szCs w:val="22"/>
        </w:rPr>
        <w:t xml:space="preserve"> </w:t>
      </w:r>
    </w:p>
    <w:p>
      <w:pPr>
        <w:pStyle w:val="Normal"/>
        <w:rPr>
          <w:sz w:val="22"/>
          <w:szCs w:val="22"/>
        </w:rPr>
      </w:pPr>
      <w:r>
        <w:rPr>
          <w:sz w:val="22"/>
          <w:szCs w:val="22"/>
        </w:rPr>
        <w:t>Na terenie Inwestycji wystąpią również wody opadowe z dachu, tarasów oraz chodników. Zaprojektowane mury oporowe (wyposażone w otwory przepustowe) oraz nawierzchnia podjazdów z kraty betonowej zapewniają niezakłóconą migrację wody opadowej na terenie inwestycji. Fundamenty budynku będą zabezpieczone przed podmywaniem i podmakaniem po przez wykonanie izolacji pionowej i poziomej fundamentów. Wody opadowe będą odprowadzane z dachów będą odprowadzane do istniejącej na terenie inwestycji kanalizacji deszczowej.</w:t>
      </w:r>
    </w:p>
    <w:p>
      <w:pPr>
        <w:pStyle w:val="Normal"/>
        <w:ind w:left="426" w:hanging="0"/>
        <w:jc w:val="both"/>
        <w:rPr>
          <w:rFonts w:cs="Arial"/>
          <w:sz w:val="22"/>
          <w:szCs w:val="22"/>
          <w:highlight w:val="yellow"/>
        </w:rPr>
      </w:pPr>
      <w:r>
        <w:rPr>
          <w:rFonts w:cs="Arial"/>
          <w:sz w:val="22"/>
          <w:szCs w:val="22"/>
          <w:highlight w:val="yellow"/>
        </w:rPr>
      </w:r>
    </w:p>
    <w:p>
      <w:pPr>
        <w:pStyle w:val="Normal"/>
        <w:rPr>
          <w:sz w:val="22"/>
          <w:szCs w:val="22"/>
        </w:rPr>
      </w:pPr>
      <w:r>
        <w:rPr>
          <w:sz w:val="22"/>
          <w:szCs w:val="22"/>
        </w:rPr>
        <w:t xml:space="preserve">Uwaga: </w:t>
      </w:r>
    </w:p>
    <w:p>
      <w:pPr>
        <w:pStyle w:val="Normal"/>
        <w:rPr>
          <w:sz w:val="22"/>
          <w:szCs w:val="22"/>
        </w:rPr>
      </w:pPr>
      <w:r>
        <w:rPr>
          <w:sz w:val="22"/>
          <w:szCs w:val="22"/>
        </w:rPr>
        <w:t>Zwrócić szczególną uwagę na wykonywanie prac w zakresie wykonywania warstwy pionowej hydroizolacji.</w:t>
      </w:r>
    </w:p>
    <w:p>
      <w:pPr>
        <w:pStyle w:val="Nagwek2"/>
        <w:numPr>
          <w:ilvl w:val="1"/>
          <w:numId w:val="2"/>
        </w:numPr>
        <w:rPr>
          <w:sz w:val="22"/>
          <w:szCs w:val="22"/>
        </w:rPr>
      </w:pPr>
      <w:bookmarkStart w:id="77" w:name="_Toc126251984"/>
      <w:bookmarkStart w:id="78" w:name="_Toc125735944"/>
      <w:bookmarkStart w:id="79" w:name="_Toc71793189"/>
      <w:r>
        <w:rPr>
          <w:sz w:val="22"/>
          <w:szCs w:val="22"/>
        </w:rPr>
        <w:t>Oddziaływanie na stan aerosanitarny rejonu</w:t>
      </w:r>
      <w:bookmarkEnd w:id="77"/>
      <w:bookmarkEnd w:id="78"/>
      <w:bookmarkEnd w:id="79"/>
    </w:p>
    <w:p>
      <w:pPr>
        <w:pStyle w:val="Normal"/>
        <w:rPr>
          <w:sz w:val="22"/>
          <w:szCs w:val="22"/>
        </w:rPr>
      </w:pPr>
      <w:r>
        <w:rPr>
          <w:sz w:val="22"/>
          <w:szCs w:val="22"/>
        </w:rPr>
        <w:t xml:space="preserve">Analizując skalę planowanego zamierzenia można stwierdzić, że nowa inwestycja nie wpłynie na pogorszenie istniejącego stanu zanieczyszczenia powietrza atmosferycznego. </w:t>
      </w:r>
    </w:p>
    <w:p>
      <w:pPr>
        <w:pStyle w:val="Normal"/>
        <w:rPr>
          <w:sz w:val="22"/>
          <w:szCs w:val="22"/>
        </w:rPr>
      </w:pPr>
      <w:r>
        <w:rPr>
          <w:sz w:val="22"/>
          <w:szCs w:val="22"/>
        </w:rPr>
        <w:t>Obiekt jest zaprojektowany przy założeniu minimalizacji ingerencji w tereny przyległe, w tym środowisko przyrodnicze, zdrowie ludzi i inne obiekty budowlane. Zachowano obowiązujące przepisy dotyczące minimalnych odległości od istniejącej zabudowy. Przewidziano utylizację odpadów powstających w trakcie realizacji inwestycji. Zaprojektowane rozwiązania pozwalają na utrzymanie wybudowanego obiektu w należytej czystości.</w:t>
      </w:r>
    </w:p>
    <w:p>
      <w:pPr>
        <w:pStyle w:val="Nagwek2"/>
        <w:numPr>
          <w:ilvl w:val="1"/>
          <w:numId w:val="2"/>
        </w:numPr>
        <w:rPr>
          <w:sz w:val="22"/>
          <w:szCs w:val="22"/>
        </w:rPr>
      </w:pPr>
      <w:bookmarkStart w:id="80" w:name="_Toc126251985"/>
      <w:bookmarkStart w:id="81" w:name="_Toc125735945"/>
      <w:bookmarkStart w:id="82" w:name="_Toc71793190"/>
      <w:r>
        <w:rPr>
          <w:sz w:val="22"/>
          <w:szCs w:val="22"/>
        </w:rPr>
        <w:t>Oddziaływanie na klimat akustyczny</w:t>
      </w:r>
      <w:bookmarkEnd w:id="80"/>
      <w:bookmarkEnd w:id="81"/>
      <w:bookmarkEnd w:id="82"/>
    </w:p>
    <w:p>
      <w:pPr>
        <w:pStyle w:val="Normal"/>
        <w:rPr>
          <w:sz w:val="22"/>
          <w:szCs w:val="22"/>
        </w:rPr>
      </w:pPr>
      <w:r>
        <w:rPr>
          <w:sz w:val="22"/>
          <w:szCs w:val="22"/>
        </w:rPr>
        <w:t xml:space="preserve">Brak nowych źródeł hałasu. Nie przewiduje się pogorszenia istniejącego klimatu akustycznego w rejonie opisywanej lokalizacji. Poziom hałasu oraz drgań przenikających do pomieszczeń w budynkach mieszkalnych, projektuje się by nie przekraczał wartości dopuszczalnych, określonych Polskich Normach. W budynku przegrody zewnętrzne i wewnętrzne oraz ich elementy projektuję się by izolacyjność akustyczna była nie mniejsza od podanej w Polskiej Normie. Instalacje i urządzenia, stanowiące techniczne wyposażenie budynku nie powinny powodować powstawania nadmiernych hałasów i drgań uniemożliwiających ochronę przed ich oddziaływaniem. </w:t>
      </w:r>
    </w:p>
    <w:p>
      <w:pPr>
        <w:pStyle w:val="Normal"/>
        <w:ind w:left="426" w:hanging="0"/>
        <w:jc w:val="both"/>
        <w:rPr>
          <w:rFonts w:cs="Arial"/>
          <w:sz w:val="22"/>
          <w:szCs w:val="22"/>
          <w:highlight w:val="yellow"/>
        </w:rPr>
      </w:pPr>
      <w:r>
        <w:rPr>
          <w:rFonts w:cs="Arial"/>
          <w:sz w:val="22"/>
          <w:szCs w:val="22"/>
          <w:highlight w:val="yellow"/>
        </w:rPr>
      </w:r>
    </w:p>
    <w:p>
      <w:pPr>
        <w:pStyle w:val="Nagwek2"/>
        <w:numPr>
          <w:ilvl w:val="1"/>
          <w:numId w:val="2"/>
        </w:numPr>
        <w:rPr>
          <w:sz w:val="22"/>
          <w:szCs w:val="22"/>
        </w:rPr>
      </w:pPr>
      <w:bookmarkStart w:id="83" w:name="_Toc126251986"/>
      <w:bookmarkStart w:id="84" w:name="_Toc125735946"/>
      <w:bookmarkStart w:id="85" w:name="_Toc71793191"/>
      <w:r>
        <w:rPr>
          <w:sz w:val="22"/>
          <w:szCs w:val="22"/>
        </w:rPr>
        <w:t>Gospodarka odpadkowa:</w:t>
      </w:r>
      <w:bookmarkEnd w:id="83"/>
      <w:bookmarkEnd w:id="84"/>
      <w:bookmarkEnd w:id="85"/>
    </w:p>
    <w:p>
      <w:pPr>
        <w:pStyle w:val="Normal"/>
        <w:rPr/>
      </w:pPr>
      <w:r>
        <w:rPr>
          <w:rFonts w:cs="Arial"/>
          <w:sz w:val="22"/>
          <w:szCs w:val="22"/>
        </w:rPr>
        <w:t>odpady komunalne – gromadzone w specjalistycznych kontenerach, umieszczonych w  budynku. Wywożenie śmieci na wysypisko zgodnie z przepisami obowiązującymi w Gminie. Przewiduje się segregowanie odpadów w specjalnych pojemnikach w celu ograniczenia ilości odpadów podlegających utylizacji przez odzysk surowców nadających się do ponownego użytku lub przetworzenia i wykorzystania przy produkcji nowych materiałów</w:t>
      </w:r>
    </w:p>
    <w:p>
      <w:pPr>
        <w:pStyle w:val="Nagwek2"/>
        <w:numPr>
          <w:ilvl w:val="1"/>
          <w:numId w:val="2"/>
        </w:numPr>
        <w:rPr>
          <w:sz w:val="22"/>
          <w:szCs w:val="22"/>
        </w:rPr>
      </w:pPr>
      <w:bookmarkStart w:id="86" w:name="_Toc126251987"/>
      <w:bookmarkStart w:id="87" w:name="_Toc125735947"/>
      <w:bookmarkStart w:id="88" w:name="_Toc71793192"/>
      <w:r>
        <w:rPr>
          <w:sz w:val="22"/>
          <w:szCs w:val="22"/>
        </w:rPr>
        <w:t>Wpływ na istniejący drzewostan, powierzchnię ziemi, w tym glebę, wody powierzchniowe i podziemne</w:t>
      </w:r>
      <w:bookmarkEnd w:id="86"/>
      <w:bookmarkEnd w:id="87"/>
      <w:bookmarkEnd w:id="88"/>
    </w:p>
    <w:p>
      <w:pPr>
        <w:pStyle w:val="Normal"/>
        <w:rPr>
          <w:highlight w:val="white"/>
        </w:rPr>
      </w:pPr>
      <w:r>
        <w:rPr>
          <w:sz w:val="22"/>
          <w:szCs w:val="22"/>
          <w:shd w:fill="FFFFFF" w:val="clear"/>
        </w:rPr>
        <w:t xml:space="preserve">Ze względu na brak istniejącego drzewostanu na terenie objętym opracowaniem, inwestycja nie ma negatywnego wpływu drzewostan. </w:t>
      </w:r>
    </w:p>
    <w:p>
      <w:pPr>
        <w:pStyle w:val="Normal"/>
        <w:rPr>
          <w:bCs/>
          <w:iCs/>
          <w:color w:val="000000"/>
          <w:sz w:val="22"/>
          <w:szCs w:val="22"/>
          <w:highlight w:val="white"/>
        </w:rPr>
      </w:pPr>
      <w:r>
        <w:rPr>
          <w:bCs/>
          <w:iCs/>
          <w:color w:val="000000"/>
          <w:sz w:val="22"/>
          <w:szCs w:val="22"/>
          <w:highlight w:val="white"/>
        </w:rPr>
      </w:r>
    </w:p>
    <w:p>
      <w:pPr>
        <w:pStyle w:val="Normal"/>
        <w:rPr>
          <w:highlight w:val="white"/>
        </w:rPr>
      </w:pPr>
      <w:r>
        <w:rPr>
          <w:sz w:val="22"/>
          <w:szCs w:val="22"/>
          <w:shd w:fill="FFFFFF" w:val="clear"/>
        </w:rPr>
        <w:t>Konieczna jest bezwzględna ochrona powierzchni ziemi przed zanieczyszczeniami odpadami budowlanymi oraz płynami eksploatacyjnymi z pracujących maszyn budowlanych. Obszar objęty budową, po jej zakończeniu winien być pokryty ponownie warstwą gleby, a następnie obsiany trawą. W trakcie normalnej eksploatacji obiekt nie ma wpływu na powierzchnię ziemi i glebę.</w:t>
      </w:r>
    </w:p>
    <w:p>
      <w:pPr>
        <w:pStyle w:val="Normal"/>
        <w:rPr>
          <w:bCs/>
          <w:iCs/>
          <w:color w:val="000000"/>
          <w:sz w:val="22"/>
          <w:szCs w:val="22"/>
          <w:highlight w:val="white"/>
        </w:rPr>
      </w:pPr>
      <w:r>
        <w:rPr>
          <w:bCs/>
          <w:iCs/>
          <w:color w:val="000000"/>
          <w:sz w:val="22"/>
          <w:szCs w:val="22"/>
          <w:highlight w:val="white"/>
        </w:rPr>
      </w:r>
    </w:p>
    <w:p>
      <w:pPr>
        <w:pStyle w:val="Normal"/>
        <w:rPr>
          <w:highlight w:val="white"/>
        </w:rPr>
      </w:pPr>
      <w:r>
        <w:rPr>
          <w:sz w:val="22"/>
          <w:szCs w:val="22"/>
          <w:shd w:fill="FFFFFF" w:val="clear"/>
        </w:rPr>
        <w:t xml:space="preserve">Zrzut wód opadowych nie spowoduje zmiany jakości wody odbiornika, tj. przekroczenia wartości dopuszczalnych dla istniejących klas czystości wód w miejscu ich wprowadzenia do środowiska oraz zmian jakości wód podziemnych. Realizacja robót i następnie odprowadzenie wód deszczowych z terenu inwestycji nie będzie miało wpływu na pogorszenie stanu wód powierzchniowych i podziemnych. </w:t>
      </w:r>
    </w:p>
    <w:p>
      <w:pPr>
        <w:pStyle w:val="Normal"/>
        <w:rPr>
          <w:bCs/>
          <w:iCs/>
          <w:color w:val="000000"/>
          <w:sz w:val="22"/>
          <w:szCs w:val="22"/>
          <w:highlight w:val="yellow"/>
        </w:rPr>
      </w:pPr>
      <w:r>
        <w:rPr>
          <w:bCs/>
          <w:iCs/>
          <w:color w:val="000000"/>
          <w:sz w:val="22"/>
          <w:szCs w:val="22"/>
          <w:highlight w:val="yellow"/>
        </w:rPr>
      </w:r>
    </w:p>
    <w:p>
      <w:pPr>
        <w:pStyle w:val="Nagwek1"/>
        <w:numPr>
          <w:ilvl w:val="0"/>
          <w:numId w:val="2"/>
        </w:numPr>
        <w:jc w:val="both"/>
        <w:rPr>
          <w:sz w:val="22"/>
          <w:szCs w:val="22"/>
        </w:rPr>
      </w:pPr>
      <w:bookmarkStart w:id="89" w:name="_Toc126251988"/>
      <w:bookmarkStart w:id="90" w:name="_Toc125735948"/>
      <w:bookmarkStart w:id="91" w:name="_Toc71793193"/>
      <w:r>
        <w:rPr>
          <w:sz w:val="22"/>
          <w:szCs w:val="22"/>
        </w:rPr>
        <w:t>ANALIZA SYSTEMÓW ZAOPATRZENIA W ENERGIĘ</w:t>
      </w:r>
      <w:bookmarkEnd w:id="89"/>
      <w:bookmarkEnd w:id="90"/>
      <w:bookmarkEnd w:id="91"/>
    </w:p>
    <w:p>
      <w:pPr>
        <w:pStyle w:val="Normal"/>
        <w:rPr>
          <w:rFonts w:cs="Arial"/>
          <w:sz w:val="22"/>
          <w:szCs w:val="22"/>
          <w:highlight w:val="yellow"/>
        </w:rPr>
      </w:pPr>
      <w:r>
        <w:rPr>
          <w:rFonts w:cs="Arial"/>
          <w:sz w:val="22"/>
          <w:szCs w:val="22"/>
          <w:highlight w:val="yellow"/>
        </w:rPr>
      </w:r>
    </w:p>
    <w:p>
      <w:pPr>
        <w:pStyle w:val="Normal"/>
        <w:rPr>
          <w:sz w:val="22"/>
          <w:szCs w:val="22"/>
        </w:rPr>
      </w:pPr>
      <w:r>
        <w:rPr>
          <w:sz w:val="22"/>
          <w:szCs w:val="22"/>
          <w:shd w:fill="FFFFFF" w:val="clear"/>
        </w:rPr>
        <w:t xml:space="preserve">Analiza technicznych, środowiskowych i ekonomicznych możliwości realizacji wysoce wydajnych systemów alternatywnych zaopatrzenia w energię i ciepło, w tym zdecentralizowanych systemów dostawy energii opartych na energii ze źródeł odnawialnych, kogenerację, ogrzewanie lub chłodzenie lokalne lub blokowe, w szczególności gdy opiera się całkowicie lub częściowo na energii z odnawialnych źródeł energii, o których mowa w art. 2 pkt 22 ustawy z dnia 20 lutego 2015 roku o </w:t>
      </w:r>
      <w:r>
        <w:rPr>
          <w:sz w:val="22"/>
          <w:szCs w:val="22"/>
        </w:rPr>
        <w:t>odnawialnych źródłach energii (dz.u. z 2020r. Poz. 261, 284, 568, 695, 1086 i 1503), oraz pompy ciepła a środowisko i jego wykorzystywanie oraz na zdrowie ludzi i obiekty sąsiednie stanowi załącznik do niniejszej dokumentacji.</w:t>
      </w:r>
    </w:p>
    <w:p>
      <w:pPr>
        <w:pStyle w:val="Normal"/>
        <w:jc w:val="both"/>
        <w:rPr>
          <w:rFonts w:cs="Arial"/>
          <w:color w:val="F79646"/>
          <w:sz w:val="22"/>
          <w:szCs w:val="22"/>
          <w:highlight w:val="yellow"/>
          <w:u w:val="single"/>
        </w:rPr>
      </w:pPr>
      <w:r>
        <w:rPr>
          <w:rFonts w:cs="Arial"/>
          <w:color w:val="F79646"/>
          <w:sz w:val="22"/>
          <w:szCs w:val="22"/>
          <w:highlight w:val="yellow"/>
          <w:u w:val="single"/>
        </w:rPr>
      </w:r>
    </w:p>
    <w:tbl>
      <w:tblPr>
        <w:tblW w:w="9212" w:type="dxa"/>
        <w:jc w:val="left"/>
        <w:tblInd w:w="0" w:type="dxa"/>
        <w:tblCellMar>
          <w:top w:w="0" w:type="dxa"/>
          <w:left w:w="108" w:type="dxa"/>
          <w:bottom w:w="0" w:type="dxa"/>
          <w:right w:w="108" w:type="dxa"/>
        </w:tblCellMar>
        <w:tblLook w:firstRow="0" w:noVBand="0" w:lastRow="0" w:firstColumn="0" w:lastColumn="0" w:noHBand="0" w:val="0000"/>
      </w:tblPr>
      <w:tblGrid>
        <w:gridCol w:w="2988"/>
        <w:gridCol w:w="6223"/>
      </w:tblGrid>
      <w:tr>
        <w:trPr/>
        <w:tc>
          <w:tcPr>
            <w:tcW w:w="2988" w:type="dxa"/>
            <w:tcBorders/>
            <w:shd w:color="auto" w:fill="auto" w:val="clear"/>
          </w:tcPr>
          <w:p>
            <w:pPr>
              <w:pStyle w:val="Normal"/>
              <w:widowControl w:val="false"/>
              <w:rPr>
                <w:sz w:val="22"/>
                <w:szCs w:val="22"/>
              </w:rPr>
            </w:pPr>
            <w:r>
              <w:rPr>
                <w:sz w:val="22"/>
                <w:szCs w:val="22"/>
              </w:rPr>
              <w:t>Energia helioelektryczna (konwersja fotowoltaicza)</w:t>
            </w:r>
          </w:p>
        </w:tc>
        <w:tc>
          <w:tcPr>
            <w:tcW w:w="6223" w:type="dxa"/>
            <w:tcBorders/>
            <w:shd w:color="auto" w:fill="auto" w:val="clear"/>
          </w:tcPr>
          <w:p>
            <w:pPr>
              <w:pStyle w:val="Normal"/>
              <w:widowControl w:val="false"/>
              <w:rPr>
                <w:sz w:val="22"/>
                <w:szCs w:val="22"/>
              </w:rPr>
            </w:pPr>
            <w:r>
              <w:rPr>
                <w:sz w:val="22"/>
                <w:szCs w:val="22"/>
              </w:rPr>
              <w:t xml:space="preserve">- ze względu na usytuowanie północ-południe istnieje możliwość lokalizacji na połaciach dachowych paneli fotowoltaicznych i wykorzystania energii solarnej na potrzeby budynku. </w:t>
            </w:r>
          </w:p>
          <w:p>
            <w:pPr>
              <w:pStyle w:val="Normal"/>
              <w:widowControl w:val="false"/>
              <w:rPr>
                <w:rFonts w:cs="Arial"/>
                <w:sz w:val="22"/>
                <w:szCs w:val="22"/>
              </w:rPr>
            </w:pPr>
            <w:r>
              <w:rPr>
                <w:rFonts w:cs="Arial"/>
                <w:sz w:val="22"/>
                <w:szCs w:val="22"/>
              </w:rPr>
            </w:r>
          </w:p>
        </w:tc>
      </w:tr>
      <w:tr>
        <w:trPr/>
        <w:tc>
          <w:tcPr>
            <w:tcW w:w="2988" w:type="dxa"/>
            <w:tcBorders/>
            <w:shd w:color="auto" w:fill="auto" w:val="clear"/>
          </w:tcPr>
          <w:p>
            <w:pPr>
              <w:pStyle w:val="Normal"/>
              <w:widowControl w:val="false"/>
              <w:rPr>
                <w:sz w:val="22"/>
                <w:szCs w:val="22"/>
              </w:rPr>
            </w:pPr>
            <w:r>
              <w:rPr>
                <w:sz w:val="22"/>
                <w:szCs w:val="22"/>
              </w:rPr>
              <w:t>Energia heliotermiczna (konwersja fototermiczna</w:t>
            </w:r>
          </w:p>
        </w:tc>
        <w:tc>
          <w:tcPr>
            <w:tcW w:w="6223" w:type="dxa"/>
            <w:tcBorders/>
            <w:shd w:color="auto" w:fill="auto" w:val="clear"/>
          </w:tcPr>
          <w:p>
            <w:pPr>
              <w:pStyle w:val="Normal"/>
              <w:widowControl w:val="false"/>
              <w:rPr>
                <w:sz w:val="22"/>
                <w:szCs w:val="22"/>
              </w:rPr>
            </w:pPr>
            <w:r>
              <w:rPr>
                <w:sz w:val="22"/>
                <w:szCs w:val="22"/>
              </w:rPr>
              <w:t xml:space="preserve">- ze względu na usytuowanie północ-południe istnieje możliwość lokalizacji na połaciach dachowych paneli fototermicznychh i wykorzystania energii solarnej na potrzeby budynku. </w:t>
            </w:r>
          </w:p>
          <w:p>
            <w:pPr>
              <w:pStyle w:val="Normal"/>
              <w:widowControl w:val="false"/>
              <w:rPr>
                <w:sz w:val="22"/>
                <w:szCs w:val="22"/>
              </w:rPr>
            </w:pPr>
            <w:r>
              <w:rPr>
                <w:sz w:val="22"/>
                <w:szCs w:val="22"/>
              </w:rPr>
            </w:r>
          </w:p>
        </w:tc>
      </w:tr>
      <w:tr>
        <w:trPr/>
        <w:tc>
          <w:tcPr>
            <w:tcW w:w="2988" w:type="dxa"/>
            <w:tcBorders/>
            <w:shd w:color="auto" w:fill="auto" w:val="clear"/>
          </w:tcPr>
          <w:p>
            <w:pPr>
              <w:pStyle w:val="Normal"/>
              <w:widowControl w:val="false"/>
              <w:rPr>
                <w:sz w:val="22"/>
                <w:szCs w:val="22"/>
              </w:rPr>
            </w:pPr>
            <w:r>
              <w:rPr>
                <w:sz w:val="22"/>
                <w:szCs w:val="22"/>
              </w:rPr>
              <w:t xml:space="preserve">• </w:t>
            </w:r>
            <w:r>
              <w:rPr>
                <w:sz w:val="22"/>
                <w:szCs w:val="22"/>
              </w:rPr>
              <w:t>Energia wiatru</w:t>
            </w:r>
          </w:p>
        </w:tc>
        <w:tc>
          <w:tcPr>
            <w:tcW w:w="6223" w:type="dxa"/>
            <w:tcBorders/>
            <w:shd w:color="auto" w:fill="auto" w:val="clear"/>
          </w:tcPr>
          <w:p>
            <w:pPr>
              <w:pStyle w:val="Normal"/>
              <w:widowControl w:val="false"/>
              <w:rPr>
                <w:sz w:val="22"/>
                <w:szCs w:val="22"/>
              </w:rPr>
            </w:pPr>
            <w:r>
              <w:rPr>
                <w:sz w:val="22"/>
                <w:szCs w:val="22"/>
              </w:rPr>
              <w:t>- ze względu na wielkość działki nie ma możliwości wykorzystania elektrowni wiatrowej. Ewentualna instalacja wiatrowa nie będzie zaspokajać zapotrzebowania energetycznego budynku. Koszty takiej instalacji nie mają uzasadnienia ekonomicznego. Energie wiatrową można wykorzystać tylko w formie pomocniczej (oświetlenie terenu).</w:t>
            </w:r>
          </w:p>
        </w:tc>
      </w:tr>
      <w:tr>
        <w:trPr/>
        <w:tc>
          <w:tcPr>
            <w:tcW w:w="2988" w:type="dxa"/>
            <w:tcBorders/>
            <w:shd w:color="auto" w:fill="auto" w:val="clear"/>
          </w:tcPr>
          <w:p>
            <w:pPr>
              <w:pStyle w:val="Normal"/>
              <w:widowControl w:val="false"/>
              <w:rPr>
                <w:sz w:val="22"/>
                <w:szCs w:val="22"/>
              </w:rPr>
            </w:pPr>
            <w:r>
              <w:rPr>
                <w:sz w:val="22"/>
                <w:szCs w:val="22"/>
              </w:rPr>
              <w:t>Energia geotermalna</w:t>
            </w:r>
          </w:p>
        </w:tc>
        <w:tc>
          <w:tcPr>
            <w:tcW w:w="6223" w:type="dxa"/>
            <w:tcBorders/>
            <w:shd w:color="auto" w:fill="auto" w:val="clear"/>
          </w:tcPr>
          <w:p>
            <w:pPr>
              <w:pStyle w:val="Normal"/>
              <w:widowControl w:val="false"/>
              <w:rPr>
                <w:sz w:val="22"/>
                <w:szCs w:val="22"/>
              </w:rPr>
            </w:pPr>
            <w:r>
              <w:rPr>
                <w:sz w:val="22"/>
                <w:szCs w:val="22"/>
              </w:rPr>
              <w:t>- ze względu na usytuowanie geograficzne korzystanie z energii geotermalnej nie ma uzasadnienia ekonomicznego. Koszty takiej instalacji nie mają uzasadnienia ekonomicznego</w:t>
            </w:r>
          </w:p>
        </w:tc>
      </w:tr>
      <w:tr>
        <w:trPr/>
        <w:tc>
          <w:tcPr>
            <w:tcW w:w="2988" w:type="dxa"/>
            <w:tcBorders/>
            <w:shd w:color="auto" w:fill="auto" w:val="clear"/>
          </w:tcPr>
          <w:p>
            <w:pPr>
              <w:pStyle w:val="Normal"/>
              <w:widowControl w:val="false"/>
              <w:rPr>
                <w:sz w:val="22"/>
                <w:szCs w:val="22"/>
              </w:rPr>
            </w:pPr>
            <w:r>
              <w:rPr>
                <w:sz w:val="22"/>
                <w:szCs w:val="22"/>
              </w:rPr>
              <w:t>Energia z miejskiej sieci ciepłowniczej</w:t>
            </w:r>
          </w:p>
        </w:tc>
        <w:tc>
          <w:tcPr>
            <w:tcW w:w="6223" w:type="dxa"/>
            <w:tcBorders/>
            <w:shd w:color="auto" w:fill="auto" w:val="clear"/>
          </w:tcPr>
          <w:p>
            <w:pPr>
              <w:pStyle w:val="Normal"/>
              <w:widowControl w:val="false"/>
              <w:rPr>
                <w:sz w:val="22"/>
                <w:szCs w:val="22"/>
              </w:rPr>
            </w:pPr>
            <w:r>
              <w:rPr>
                <w:sz w:val="22"/>
                <w:szCs w:val="22"/>
              </w:rPr>
              <w:t xml:space="preserve">- ze względu na istniejące przyłącze do miejskiej sieci ciepłowniczej zapewniające energię cieplną do funkcjonowania obiektów zgodnie z przeznaczeniem. </w:t>
            </w:r>
          </w:p>
          <w:p>
            <w:pPr>
              <w:pStyle w:val="Normal"/>
              <w:widowControl w:val="false"/>
              <w:rPr>
                <w:sz w:val="22"/>
                <w:szCs w:val="22"/>
              </w:rPr>
            </w:pPr>
            <w:r>
              <w:rPr>
                <w:sz w:val="22"/>
                <w:szCs w:val="22"/>
              </w:rPr>
            </w:r>
          </w:p>
        </w:tc>
      </w:tr>
    </w:tbl>
    <w:p>
      <w:pPr>
        <w:pStyle w:val="Normal"/>
        <w:jc w:val="both"/>
        <w:rPr>
          <w:rFonts w:cs="Arial"/>
          <w:sz w:val="22"/>
          <w:szCs w:val="22"/>
        </w:rPr>
      </w:pPr>
      <w:r>
        <w:rPr>
          <w:rFonts w:cs="Arial"/>
          <w:sz w:val="22"/>
          <w:szCs w:val="22"/>
        </w:rPr>
      </w:r>
    </w:p>
    <w:p>
      <w:pPr>
        <w:pStyle w:val="Normal"/>
        <w:rPr>
          <w:sz w:val="22"/>
          <w:szCs w:val="22"/>
        </w:rPr>
      </w:pPr>
      <w:r>
        <w:rPr>
          <w:sz w:val="22"/>
          <w:szCs w:val="22"/>
        </w:rPr>
        <w:t>Projektuje się odbudowę i rozbudowę istniejącego obiektu to też nie ma ekonomicznego uzasadnienia zmiany funkcjonującego źródła ogrzewania i ciepłej wody użytkowej jakim jest zcentralizowane żródło z miejskiej sieci ciepłowniczej wspomagane zdecentralizowanymi odnawialnymi źródłami energii elektrycznej ( panele fotowoltaicznie) oraz energii cieplnej ( panele fototermiczne).</w:t>
      </w:r>
    </w:p>
    <w:p>
      <w:pPr>
        <w:pStyle w:val="Normal"/>
        <w:jc w:val="both"/>
        <w:rPr>
          <w:rFonts w:cs="Arial"/>
          <w:color w:val="F79646"/>
          <w:sz w:val="22"/>
          <w:szCs w:val="22"/>
          <w:highlight w:val="yellow"/>
          <w:u w:val="single"/>
        </w:rPr>
      </w:pPr>
      <w:r>
        <w:rPr>
          <w:rFonts w:cs="Arial"/>
          <w:color w:val="F79646"/>
          <w:sz w:val="22"/>
          <w:szCs w:val="22"/>
          <w:highlight w:val="yellow"/>
          <w:u w:val="single"/>
        </w:rPr>
      </w:r>
    </w:p>
    <w:p>
      <w:pPr>
        <w:pStyle w:val="Nagwek1"/>
        <w:numPr>
          <w:ilvl w:val="0"/>
          <w:numId w:val="2"/>
        </w:numPr>
        <w:jc w:val="both"/>
        <w:rPr>
          <w:sz w:val="22"/>
          <w:szCs w:val="22"/>
        </w:rPr>
      </w:pPr>
      <w:r>
        <w:rPr>
          <w:sz w:val="22"/>
          <w:szCs w:val="22"/>
        </w:rPr>
        <w:t xml:space="preserve"> </w:t>
      </w:r>
      <w:bookmarkStart w:id="92" w:name="_Toc126251989"/>
      <w:bookmarkStart w:id="93" w:name="_Toc125735950"/>
      <w:bookmarkStart w:id="94" w:name="_Toc71793194"/>
      <w:r>
        <w:rPr>
          <w:sz w:val="22"/>
          <w:szCs w:val="22"/>
        </w:rPr>
        <w:t>ANALIZA TECHNICZNA I EKONOMICZNA REGULACJI TEMPERATURY</w:t>
      </w:r>
      <w:bookmarkEnd w:id="92"/>
      <w:bookmarkEnd w:id="93"/>
      <w:bookmarkEnd w:id="94"/>
    </w:p>
    <w:p>
      <w:pPr>
        <w:pStyle w:val="Normal"/>
        <w:rPr>
          <w:sz w:val="22"/>
          <w:szCs w:val="22"/>
        </w:rPr>
      </w:pPr>
      <w:r>
        <w:rPr>
          <w:sz w:val="22"/>
          <w:szCs w:val="22"/>
        </w:rPr>
      </w:r>
    </w:p>
    <w:p>
      <w:pPr>
        <w:pStyle w:val="Normal"/>
        <w:jc w:val="both"/>
        <w:rPr>
          <w:sz w:val="22"/>
          <w:szCs w:val="22"/>
        </w:rPr>
      </w:pPr>
      <w:r>
        <w:rPr>
          <w:sz w:val="22"/>
          <w:szCs w:val="22"/>
        </w:rPr>
        <w:t>Analiza techniczna i ekonomiczną możliwości wykorzystania urządzeń, które automatyczne regulują temperaturę oddzielenie w poszczególnych pomieszczeniach lub w wyznaczonej strefie ogrzewanej, zgodnie z §135 ust. 7-10 i §147 ust. 5-7 rozporządzenia ministra infrastruktury z dnia 12 kwietnia 2012 r. W sprawie warunków technicznych, jakim powinny odpowiadać budynki i ich usytuowanie (dz.u. z 2019 r. Poz. 1065 oraz z 2020r. Poz. 1608)</w:t>
      </w:r>
    </w:p>
    <w:p>
      <w:pPr>
        <w:pStyle w:val="Normal"/>
        <w:jc w:val="both"/>
        <w:rPr>
          <w:sz w:val="22"/>
          <w:szCs w:val="22"/>
        </w:rPr>
      </w:pPr>
      <w:r>
        <w:rPr>
          <w:sz w:val="22"/>
          <w:szCs w:val="22"/>
        </w:rPr>
      </w:r>
    </w:p>
    <w:p>
      <w:pPr>
        <w:pStyle w:val="Normal"/>
        <w:jc w:val="both"/>
        <w:rPr>
          <w:sz w:val="22"/>
          <w:szCs w:val="22"/>
        </w:rPr>
      </w:pPr>
      <w:r>
        <w:rPr>
          <w:sz w:val="22"/>
          <w:szCs w:val="22"/>
        </w:rPr>
        <w:t xml:space="preserve">Zaprojektowano urządzenia automatycznie regulujące temperaturę w poszczególnych pomieszczeniach, w zależności od przeznaczenia, wraz z możliwością indywidualnej regulacji w strefie ogrzewanej. </w:t>
      </w:r>
    </w:p>
    <w:p>
      <w:pPr>
        <w:pStyle w:val="Normal"/>
        <w:jc w:val="both"/>
        <w:rPr>
          <w:color w:val="000000"/>
        </w:rPr>
      </w:pPr>
      <w:r>
        <w:rPr>
          <w:sz w:val="22"/>
          <w:szCs w:val="22"/>
        </w:rPr>
        <w:t>Każda strefa funkcjonalna zostanie wyposażony w indywidualny system automatyki sterującej regulacją temperatury oraz wilgotności powietrza.</w:t>
      </w:r>
    </w:p>
    <w:p>
      <w:pPr>
        <w:pStyle w:val="Nagwek1"/>
        <w:numPr>
          <w:ilvl w:val="0"/>
          <w:numId w:val="2"/>
        </w:numPr>
        <w:jc w:val="both"/>
        <w:rPr>
          <w:sz w:val="24"/>
          <w:szCs w:val="24"/>
        </w:rPr>
      </w:pPr>
      <w:bookmarkStart w:id="95" w:name="_Toc126251990"/>
      <w:bookmarkStart w:id="96" w:name="_Toc125735951"/>
      <w:bookmarkStart w:id="97" w:name="_Toc71793195"/>
      <w:r>
        <w:rPr>
          <w:sz w:val="22"/>
          <w:szCs w:val="22"/>
        </w:rPr>
        <w:t>INFORMACJE O ZASADNICZYCH ELEMENTACH WYPOSAŻENIA BUDOWLANO-INSTALACYJNEGO, ZAPEWNIAJĄCYCH UŻYTKOWANIE OBIEKTU BUDOWLANEGO ZGODNIE Z PRZEZNACZENIEM.</w:t>
      </w:r>
      <w:bookmarkEnd w:id="95"/>
      <w:bookmarkEnd w:id="96"/>
      <w:bookmarkEnd w:id="97"/>
    </w:p>
    <w:p>
      <w:pPr>
        <w:pStyle w:val="Normal"/>
        <w:rPr>
          <w:sz w:val="22"/>
          <w:szCs w:val="22"/>
        </w:rPr>
      </w:pPr>
      <w:r>
        <w:rPr>
          <w:sz w:val="22"/>
          <w:szCs w:val="22"/>
        </w:rPr>
        <w:t>Rozwiązania zasadniczych elementów wyposażenia budowlano-instalacyjnego, zapewniające użytkowanie obiektu budowlanego zgodnie z przeznaczeniem, a także sposób powiązania instalacji obiektu budowlanego z sieciami zewnętrznymi – przedstawiono szczegółowo w projektach branżowych.</w:t>
      </w:r>
    </w:p>
    <w:p>
      <w:pPr>
        <w:pStyle w:val="Normal"/>
        <w:tabs>
          <w:tab w:val="clear" w:pos="708"/>
          <w:tab w:val="left" w:pos="1560" w:leader="none"/>
        </w:tabs>
        <w:jc w:val="both"/>
        <w:rPr>
          <w:rFonts w:cs="Arial"/>
          <w:sz w:val="22"/>
          <w:szCs w:val="22"/>
        </w:rPr>
      </w:pPr>
      <w:r>
        <w:rPr>
          <w:rFonts w:cs="Arial"/>
          <w:sz w:val="22"/>
          <w:szCs w:val="22"/>
        </w:rPr>
      </w:r>
    </w:p>
    <w:p>
      <w:pPr>
        <w:pStyle w:val="Tekstpodstawowy24"/>
        <w:tabs>
          <w:tab w:val="clear" w:pos="708"/>
          <w:tab w:val="left" w:pos="0" w:leader="none"/>
        </w:tabs>
        <w:rPr/>
      </w:pPr>
      <w:r>
        <w:rPr>
          <w:rFonts w:cs="Arial" w:ascii="Arial" w:hAnsi="Arial"/>
          <w:bCs/>
          <w:sz w:val="22"/>
          <w:szCs w:val="22"/>
        </w:rPr>
        <w:t>P</w:t>
      </w:r>
      <w:r>
        <w:rPr>
          <w:rFonts w:cs="Arial" w:ascii="Arial" w:hAnsi="Arial"/>
          <w:bCs/>
          <w:sz w:val="22"/>
          <w:szCs w:val="22"/>
        </w:rPr>
        <w:t>rojektuje się instalacje wewnętrzne:</w:t>
      </w:r>
    </w:p>
    <w:p>
      <w:pPr>
        <w:pStyle w:val="Normal"/>
        <w:rPr>
          <w:sz w:val="22"/>
          <w:szCs w:val="22"/>
        </w:rPr>
      </w:pPr>
      <w:r>
        <w:rPr>
          <w:rFonts w:cs="Arial"/>
          <w:bCs/>
          <w:sz w:val="22"/>
          <w:szCs w:val="22"/>
          <w:u w:val="single"/>
        </w:rPr>
        <w:t xml:space="preserve">Instalacja wody, przeciwpożarowe </w:t>
      </w:r>
      <w:r>
        <w:rPr>
          <w:rFonts w:cs="Arial"/>
          <w:sz w:val="22"/>
          <w:szCs w:val="22"/>
          <w:u w:val="single"/>
        </w:rPr>
        <w:t>zaopatrzenie w wodę</w:t>
      </w:r>
    </w:p>
    <w:p>
      <w:pPr>
        <w:pStyle w:val="Normal"/>
        <w:jc w:val="both"/>
        <w:rPr>
          <w:sz w:val="22"/>
          <w:szCs w:val="22"/>
        </w:rPr>
      </w:pPr>
      <w:r>
        <w:rPr>
          <w:rFonts w:cs="Arial"/>
          <w:sz w:val="22"/>
          <w:szCs w:val="22"/>
        </w:rPr>
        <w:t xml:space="preserve">Podłączenie wody do projektowanego obiektu zaprojektowano </w:t>
      </w:r>
      <w:r>
        <w:rPr>
          <w:rFonts w:cs="Arial"/>
          <w:bCs/>
          <w:sz w:val="22"/>
          <w:szCs w:val="22"/>
        </w:rPr>
        <w:t xml:space="preserve">z </w:t>
      </w:r>
      <w:r>
        <w:rPr>
          <w:rFonts w:cs="Arial"/>
          <w:bCs/>
          <w:iCs/>
          <w:sz w:val="22"/>
          <w:szCs w:val="22"/>
        </w:rPr>
        <w:t>istniejącego budynku.</w:t>
      </w:r>
    </w:p>
    <w:p>
      <w:pPr>
        <w:pStyle w:val="Normal"/>
        <w:jc w:val="both"/>
        <w:rPr>
          <w:sz w:val="22"/>
          <w:szCs w:val="22"/>
        </w:rPr>
      </w:pPr>
      <w:r>
        <w:rPr>
          <w:rFonts w:cs="Arial"/>
          <w:sz w:val="22"/>
          <w:szCs w:val="22"/>
        </w:rPr>
        <w:t>Budynek zostanie wyposażony w wymagane hydranty wewnętrzne DN25.</w:t>
      </w:r>
    </w:p>
    <w:p>
      <w:pPr>
        <w:pStyle w:val="Normal"/>
        <w:jc w:val="both"/>
        <w:rPr>
          <w:rFonts w:cs="Arial"/>
          <w:sz w:val="22"/>
          <w:szCs w:val="22"/>
        </w:rPr>
      </w:pPr>
      <w:r>
        <w:rPr>
          <w:rFonts w:cs="Arial"/>
          <w:sz w:val="22"/>
          <w:szCs w:val="22"/>
        </w:rPr>
      </w:r>
    </w:p>
    <w:p>
      <w:pPr>
        <w:pStyle w:val="Normal"/>
        <w:rPr>
          <w:sz w:val="22"/>
          <w:szCs w:val="22"/>
        </w:rPr>
      </w:pPr>
      <w:r>
        <w:rPr>
          <w:rFonts w:cs="Arial"/>
          <w:bCs/>
          <w:color w:val="00000A"/>
          <w:sz w:val="22"/>
          <w:szCs w:val="22"/>
          <w:u w:val="single"/>
        </w:rPr>
        <w:t>Instalacja kanalizacji sanitarnej i deszczowej</w:t>
      </w:r>
    </w:p>
    <w:p>
      <w:pPr>
        <w:pStyle w:val="Normal"/>
        <w:jc w:val="both"/>
        <w:rPr>
          <w:sz w:val="22"/>
          <w:szCs w:val="22"/>
        </w:rPr>
      </w:pPr>
      <w:r>
        <w:rPr>
          <w:rFonts w:cs="Arial"/>
          <w:color w:val="00000A"/>
          <w:sz w:val="22"/>
          <w:szCs w:val="22"/>
        </w:rPr>
        <w:t xml:space="preserve">Odprowadzenie ścieków bytowych z projektowanego obiektu zaprojektowano poprzez budynek istniejący </w:t>
      </w:r>
      <w:r>
        <w:rPr>
          <w:rFonts w:cs="Arial"/>
          <w:bCs/>
          <w:color w:val="00000A"/>
          <w:sz w:val="22"/>
          <w:szCs w:val="22"/>
        </w:rPr>
        <w:t>do gminnej sieci kanalizacji sanitarnej zlokalizowanej na działce inwestora.</w:t>
      </w:r>
    </w:p>
    <w:p>
      <w:pPr>
        <w:pStyle w:val="Normal"/>
        <w:jc w:val="both"/>
        <w:rPr>
          <w:sz w:val="22"/>
          <w:szCs w:val="22"/>
        </w:rPr>
      </w:pPr>
      <w:r>
        <w:rPr>
          <w:rFonts w:cs="Arial"/>
          <w:bCs/>
          <w:color w:val="00000A"/>
          <w:sz w:val="22"/>
          <w:szCs w:val="22"/>
        </w:rPr>
        <w:t>Odprowadzenie wód opadowych i wód roztopowych projektuje się poprzez budynek istniejący do</w:t>
      </w:r>
      <w:bookmarkStart w:id="98" w:name="__DdeLink__1642_71595933421"/>
      <w:r>
        <w:rPr>
          <w:rFonts w:cs="Arial"/>
          <w:bCs/>
          <w:color w:val="00000A"/>
          <w:sz w:val="22"/>
          <w:szCs w:val="22"/>
        </w:rPr>
        <w:t xml:space="preserve"> gminnej sieci kanalizacji deszczowej zlokalizowanej na działce </w:t>
      </w:r>
      <w:bookmarkEnd w:id="98"/>
      <w:r>
        <w:rPr>
          <w:rFonts w:cs="Arial"/>
          <w:bCs/>
          <w:iCs/>
          <w:color w:val="00000A"/>
          <w:sz w:val="22"/>
          <w:szCs w:val="22"/>
        </w:rPr>
        <w:t>inwestora.</w:t>
      </w:r>
    </w:p>
    <w:p>
      <w:pPr>
        <w:pStyle w:val="Normal"/>
        <w:jc w:val="both"/>
        <w:rPr>
          <w:rFonts w:cs="Arial"/>
          <w:sz w:val="22"/>
          <w:szCs w:val="22"/>
        </w:rPr>
      </w:pPr>
      <w:r>
        <w:rPr>
          <w:rFonts w:cs="Arial"/>
          <w:sz w:val="22"/>
          <w:szCs w:val="22"/>
        </w:rPr>
      </w:r>
    </w:p>
    <w:p>
      <w:pPr>
        <w:pStyle w:val="Normal"/>
        <w:jc w:val="both"/>
        <w:rPr>
          <w:sz w:val="22"/>
          <w:szCs w:val="22"/>
        </w:rPr>
      </w:pPr>
      <w:r>
        <w:rPr>
          <w:rFonts w:eastAsia="Arial" w:cs="Arial"/>
          <w:sz w:val="22"/>
          <w:szCs w:val="22"/>
          <w:u w:val="single"/>
        </w:rPr>
        <w:t>Instalacja c.o.</w:t>
      </w:r>
    </w:p>
    <w:p>
      <w:pPr>
        <w:pStyle w:val="Normal"/>
        <w:jc w:val="both"/>
        <w:rPr>
          <w:sz w:val="22"/>
          <w:szCs w:val="22"/>
        </w:rPr>
      </w:pPr>
      <w:r>
        <w:rPr>
          <w:rFonts w:cs="Arial"/>
          <w:sz w:val="22"/>
          <w:szCs w:val="22"/>
        </w:rPr>
        <w:t xml:space="preserve">Projektowany budynek zostanie zaopatrzony w ciepło z miejskiej sieci cieplnej poprzez budynek istniejący zgodnie z warunkami przyłączenia wydanymi przez gestora sieci. Miejscem dostarczenia energii cieplnej będzie węzeł cieplny zlokalizowany w istniejącym budynku hali. </w:t>
      </w:r>
    </w:p>
    <w:p>
      <w:pPr>
        <w:pStyle w:val="Normal"/>
        <w:jc w:val="both"/>
        <w:rPr>
          <w:sz w:val="22"/>
          <w:szCs w:val="22"/>
        </w:rPr>
      </w:pPr>
      <w:r>
        <w:rPr>
          <w:sz w:val="22"/>
          <w:szCs w:val="22"/>
        </w:rPr>
      </w:r>
    </w:p>
    <w:p>
      <w:pPr>
        <w:pStyle w:val="Normal"/>
        <w:jc w:val="both"/>
        <w:rPr>
          <w:sz w:val="22"/>
          <w:szCs w:val="22"/>
        </w:rPr>
      </w:pPr>
      <w:r>
        <w:rPr>
          <w:rFonts w:cs="Arial"/>
          <w:bCs/>
          <w:sz w:val="22"/>
          <w:szCs w:val="22"/>
          <w:u w:val="single"/>
        </w:rPr>
        <w:t>I</w:t>
      </w:r>
      <w:r>
        <w:rPr>
          <w:rFonts w:cs="Arial"/>
          <w:sz w:val="22"/>
          <w:szCs w:val="22"/>
          <w:u w:val="single"/>
        </w:rPr>
        <w:t>nstalacje elektroenergetyczne</w:t>
      </w:r>
      <w:r>
        <w:rPr>
          <w:rFonts w:cs="Arial"/>
          <w:sz w:val="22"/>
          <w:szCs w:val="22"/>
        </w:rPr>
        <w:t>:</w:t>
      </w:r>
    </w:p>
    <w:p>
      <w:pPr>
        <w:pStyle w:val="Normal"/>
        <w:jc w:val="both"/>
        <w:rPr>
          <w:sz w:val="22"/>
          <w:szCs w:val="22"/>
        </w:rPr>
      </w:pPr>
      <w:r>
        <w:rPr>
          <w:rFonts w:cs="Arial"/>
          <w:bCs/>
          <w:sz w:val="22"/>
          <w:szCs w:val="22"/>
        </w:rPr>
        <w:t>Projektuje się przyłącze elektroenergetyczne poprzez istniejący budynek.</w:t>
      </w:r>
    </w:p>
    <w:p>
      <w:pPr>
        <w:pStyle w:val="Normal"/>
        <w:tabs>
          <w:tab w:val="clear" w:pos="708"/>
          <w:tab w:val="left" w:pos="0" w:leader="none"/>
          <w:tab w:val="left" w:pos="2118" w:leader="none"/>
        </w:tabs>
        <w:jc w:val="both"/>
        <w:rPr>
          <w:sz w:val="22"/>
          <w:szCs w:val="22"/>
        </w:rPr>
      </w:pPr>
      <w:r>
        <w:rPr>
          <w:rFonts w:eastAsia="TimesNewRomanPSMT" w:cs="Arial"/>
          <w:bCs/>
          <w:sz w:val="22"/>
          <w:szCs w:val="22"/>
        </w:rPr>
        <w:t>Rozdział mocy elektrycznej następuje przez rozdzielnicę główną RG i tablice elektryczne zlokalizowane w budynku. Pomiar energii elektrycznej pobieranej przez odbiory realizowany będzie po stronie nN w zestawie złączowo - pomiarowym ZZP.</w:t>
      </w:r>
    </w:p>
    <w:p>
      <w:pPr>
        <w:pStyle w:val="Nagwek2"/>
        <w:numPr>
          <w:ilvl w:val="1"/>
          <w:numId w:val="2"/>
        </w:numPr>
        <w:rPr>
          <w:sz w:val="22"/>
          <w:szCs w:val="22"/>
        </w:rPr>
      </w:pPr>
      <w:r>
        <w:rPr>
          <w:sz w:val="22"/>
          <w:szCs w:val="22"/>
        </w:rPr>
        <w:t xml:space="preserve"> </w:t>
      </w:r>
      <w:bookmarkStart w:id="99" w:name="_Toc126251991"/>
      <w:bookmarkStart w:id="100" w:name="_Toc125735952"/>
      <w:r>
        <w:rPr>
          <w:sz w:val="22"/>
          <w:szCs w:val="22"/>
        </w:rPr>
        <w:t>Wyposażenie budowlano instalacyjne hali basenowaej.</w:t>
      </w:r>
      <w:bookmarkEnd w:id="99"/>
      <w:bookmarkEnd w:id="100"/>
    </w:p>
    <w:p>
      <w:pPr>
        <w:pStyle w:val="Nagwek3"/>
        <w:numPr>
          <w:ilvl w:val="2"/>
          <w:numId w:val="2"/>
        </w:numPr>
        <w:rPr>
          <w:sz w:val="22"/>
          <w:szCs w:val="22"/>
        </w:rPr>
      </w:pPr>
      <w:r>
        <w:rPr>
          <w:sz w:val="22"/>
          <w:szCs w:val="22"/>
        </w:rPr>
        <w:t xml:space="preserve"> </w:t>
      </w:r>
      <w:bookmarkStart w:id="101" w:name="_Toc126251992"/>
      <w:bookmarkStart w:id="102" w:name="_Toc125735953"/>
      <w:r>
        <w:rPr>
          <w:sz w:val="22"/>
          <w:szCs w:val="22"/>
        </w:rPr>
        <w:t>- Technologia basenowa</w:t>
      </w:r>
      <w:bookmarkEnd w:id="101"/>
      <w:bookmarkEnd w:id="102"/>
    </w:p>
    <w:p>
      <w:pPr>
        <w:pStyle w:val="Normal"/>
        <w:rPr>
          <w:sz w:val="22"/>
          <w:szCs w:val="22"/>
        </w:rPr>
      </w:pPr>
      <w:r>
        <w:rPr>
          <w:sz w:val="22"/>
          <w:szCs w:val="22"/>
        </w:rPr>
        <w:t>W ramach technologii basenowej budynku zostanie wyposażony w zbiorniki przelewowe, systemu filtracji i uzdatniania wody przewidziane w założeniach technicznych producenta. Urządzenia obsługujące cyrkulacje i oczyszczanie wody znajdują się w przestrzeni kondygnacji podziemnej hali basenowej. Szczegóły rozwiązań instalacyjnych wg proj. tech. basenowej.</w:t>
      </w:r>
    </w:p>
    <w:p>
      <w:pPr>
        <w:pStyle w:val="Nagwek3"/>
        <w:numPr>
          <w:ilvl w:val="2"/>
          <w:numId w:val="2"/>
        </w:numPr>
        <w:rPr>
          <w:sz w:val="22"/>
          <w:szCs w:val="22"/>
        </w:rPr>
      </w:pPr>
      <w:bookmarkStart w:id="103" w:name="_Toc126251993"/>
      <w:bookmarkStart w:id="104" w:name="_Toc125735954"/>
      <w:r>
        <w:rPr>
          <w:sz w:val="22"/>
          <w:szCs w:val="22"/>
        </w:rPr>
        <w:t>Wentylacja mechaniczna</w:t>
      </w:r>
      <w:bookmarkEnd w:id="103"/>
      <w:bookmarkEnd w:id="104"/>
    </w:p>
    <w:p>
      <w:pPr>
        <w:pStyle w:val="Normal"/>
        <w:rPr>
          <w:sz w:val="22"/>
          <w:szCs w:val="22"/>
        </w:rPr>
      </w:pPr>
      <w:r>
        <w:rPr>
          <w:sz w:val="22"/>
          <w:szCs w:val="22"/>
        </w:rPr>
        <w:t xml:space="preserve">Hala basenowa wyposażona będzie w system wentylacji mechanicznej zapewniającej normowa wymianę powietrza. System wentylacji mechanicznej zapewni osuszanie, i ogrzewanie powietrza w hali basenowej. </w:t>
      </w:r>
    </w:p>
    <w:p>
      <w:pPr>
        <w:pStyle w:val="Normal"/>
        <w:rPr>
          <w:sz w:val="22"/>
          <w:szCs w:val="22"/>
        </w:rPr>
      </w:pPr>
      <w:r>
        <w:rPr>
          <w:sz w:val="22"/>
          <w:szCs w:val="22"/>
        </w:rPr>
      </w:r>
    </w:p>
    <w:p>
      <w:pPr>
        <w:pStyle w:val="Nagwek3"/>
        <w:numPr>
          <w:ilvl w:val="2"/>
          <w:numId w:val="2"/>
        </w:numPr>
        <w:rPr>
          <w:sz w:val="22"/>
          <w:szCs w:val="22"/>
        </w:rPr>
      </w:pPr>
      <w:bookmarkStart w:id="105" w:name="_Toc126251994"/>
      <w:bookmarkStart w:id="106" w:name="_Toc125735955"/>
      <w:r>
        <w:rPr>
          <w:sz w:val="22"/>
          <w:szCs w:val="22"/>
        </w:rPr>
        <w:t>Instalacje elektryczne</w:t>
      </w:r>
      <w:bookmarkEnd w:id="105"/>
      <w:bookmarkEnd w:id="106"/>
    </w:p>
    <w:p>
      <w:pPr>
        <w:pStyle w:val="Normal"/>
        <w:rPr>
          <w:sz w:val="22"/>
          <w:szCs w:val="22"/>
        </w:rPr>
      </w:pPr>
      <w:r>
        <w:rPr>
          <w:sz w:val="22"/>
          <w:szCs w:val="22"/>
        </w:rPr>
        <w:t xml:space="preserve">W hali basenowej przewidywane są instalacje: </w:t>
      </w:r>
    </w:p>
    <w:p>
      <w:pPr>
        <w:pStyle w:val="Normal"/>
        <w:rPr>
          <w:sz w:val="22"/>
          <w:szCs w:val="22"/>
        </w:rPr>
      </w:pPr>
      <w:r>
        <w:rPr>
          <w:sz w:val="22"/>
          <w:szCs w:val="22"/>
        </w:rPr>
        <w:t>- oświetleniowa</w:t>
      </w:r>
    </w:p>
    <w:p>
      <w:pPr>
        <w:pStyle w:val="Normal"/>
        <w:rPr>
          <w:sz w:val="22"/>
          <w:szCs w:val="22"/>
        </w:rPr>
      </w:pPr>
      <w:r>
        <w:rPr>
          <w:sz w:val="22"/>
          <w:szCs w:val="22"/>
        </w:rPr>
        <w:t xml:space="preserve">- nagłośnienia, </w:t>
      </w:r>
    </w:p>
    <w:p>
      <w:pPr>
        <w:pStyle w:val="Normal"/>
        <w:rPr>
          <w:sz w:val="22"/>
          <w:szCs w:val="22"/>
        </w:rPr>
      </w:pPr>
      <w:r>
        <w:rPr>
          <w:sz w:val="22"/>
          <w:szCs w:val="22"/>
        </w:rPr>
        <w:t xml:space="preserve">- iluminacji wewnętrznej, w tym iluminacji niecek basenowych. </w:t>
      </w:r>
    </w:p>
    <w:p>
      <w:pPr>
        <w:pStyle w:val="Normal"/>
        <w:rPr>
          <w:sz w:val="22"/>
          <w:szCs w:val="22"/>
        </w:rPr>
      </w:pPr>
      <w:r>
        <w:rPr>
          <w:sz w:val="22"/>
          <w:szCs w:val="22"/>
        </w:rPr>
        <w:t>- wyposażenia i system kontroli bezpieczeństwa zjeżdżalni ( czujnik wolne zajęte, licznik prędkości, tablica rekordów)</w:t>
      </w:r>
    </w:p>
    <w:p>
      <w:pPr>
        <w:pStyle w:val="Normal"/>
        <w:rPr>
          <w:sz w:val="22"/>
          <w:szCs w:val="22"/>
        </w:rPr>
      </w:pPr>
      <w:r>
        <w:rPr>
          <w:sz w:val="22"/>
          <w:szCs w:val="22"/>
        </w:rPr>
        <w:t>- zegar pływalni.</w:t>
      </w:r>
    </w:p>
    <w:p>
      <w:pPr>
        <w:pStyle w:val="Normal"/>
        <w:rPr>
          <w:sz w:val="22"/>
          <w:szCs w:val="22"/>
        </w:rPr>
      </w:pPr>
      <w:r>
        <w:rPr>
          <w:sz w:val="22"/>
          <w:szCs w:val="22"/>
        </w:rPr>
        <w:t>- system czujników wewnętrznych oraz tablica informacyjna .</w:t>
      </w:r>
    </w:p>
    <w:p>
      <w:pPr>
        <w:pStyle w:val="Nagwek3"/>
        <w:numPr>
          <w:ilvl w:val="2"/>
          <w:numId w:val="2"/>
        </w:numPr>
        <w:rPr>
          <w:sz w:val="22"/>
          <w:szCs w:val="22"/>
        </w:rPr>
      </w:pPr>
      <w:bookmarkStart w:id="107" w:name="_Toc126251995"/>
      <w:bookmarkStart w:id="108" w:name="_Toc125735956"/>
      <w:r>
        <w:rPr>
          <w:sz w:val="22"/>
          <w:szCs w:val="22"/>
        </w:rPr>
        <w:t>Instalacja odgromowa</w:t>
      </w:r>
      <w:bookmarkEnd w:id="107"/>
      <w:bookmarkEnd w:id="108"/>
    </w:p>
    <w:p>
      <w:pPr>
        <w:pStyle w:val="Normal"/>
        <w:rPr>
          <w:sz w:val="22"/>
          <w:szCs w:val="22"/>
        </w:rPr>
      </w:pPr>
      <w:r>
        <w:rPr>
          <w:sz w:val="22"/>
          <w:szCs w:val="22"/>
        </w:rPr>
        <w:t xml:space="preserve">Budynek hali zostanie objęty ochroną odgromową uziemioną w miejscu istniejącego uziomu. </w:t>
      </w:r>
    </w:p>
    <w:p>
      <w:pPr>
        <w:pStyle w:val="Nagwek3"/>
        <w:numPr>
          <w:ilvl w:val="2"/>
          <w:numId w:val="2"/>
        </w:numPr>
        <w:rPr>
          <w:sz w:val="22"/>
          <w:szCs w:val="22"/>
        </w:rPr>
      </w:pPr>
      <w:bookmarkStart w:id="109" w:name="_Toc126251996"/>
      <w:bookmarkStart w:id="110" w:name="_Toc125735957"/>
      <w:r>
        <w:rPr>
          <w:sz w:val="22"/>
          <w:szCs w:val="22"/>
        </w:rPr>
        <w:t>Kanalizacja sanitarna</w:t>
      </w:r>
      <w:bookmarkEnd w:id="109"/>
      <w:bookmarkEnd w:id="110"/>
      <w:r>
        <w:rPr>
          <w:sz w:val="22"/>
          <w:szCs w:val="22"/>
        </w:rPr>
        <w:t xml:space="preserve"> </w:t>
      </w:r>
    </w:p>
    <w:p>
      <w:pPr>
        <w:pStyle w:val="Normal"/>
        <w:rPr>
          <w:sz w:val="22"/>
          <w:szCs w:val="22"/>
        </w:rPr>
      </w:pPr>
      <w:r>
        <w:rPr>
          <w:sz w:val="22"/>
          <w:szCs w:val="22"/>
        </w:rPr>
        <w:t xml:space="preserve"> </w:t>
      </w:r>
      <w:r>
        <w:rPr>
          <w:sz w:val="22"/>
          <w:szCs w:val="22"/>
        </w:rPr>
        <w:t>Kanalizacja sanitarna hali basenowej dotyczy tylko przestrzeni podziemnej gdzie w pomieszczeniach technicznych zamontowane zostały umywalki oraz przewidywane są oczomyjki i prysznice awaryjne.</w:t>
      </w:r>
    </w:p>
    <w:p>
      <w:pPr>
        <w:pStyle w:val="Nagwek3"/>
        <w:numPr>
          <w:ilvl w:val="2"/>
          <w:numId w:val="2"/>
        </w:numPr>
        <w:rPr>
          <w:sz w:val="22"/>
          <w:szCs w:val="22"/>
        </w:rPr>
      </w:pPr>
      <w:bookmarkStart w:id="111" w:name="_Toc126251997"/>
      <w:bookmarkStart w:id="112" w:name="_Toc125735958"/>
      <w:r>
        <w:rPr>
          <w:sz w:val="22"/>
          <w:szCs w:val="22"/>
        </w:rPr>
        <w:t>Kanalizacja deszczowa</w:t>
      </w:r>
      <w:bookmarkEnd w:id="111"/>
      <w:bookmarkEnd w:id="112"/>
    </w:p>
    <w:p>
      <w:pPr>
        <w:pStyle w:val="Normal"/>
        <w:rPr>
          <w:sz w:val="22"/>
          <w:szCs w:val="22"/>
        </w:rPr>
      </w:pPr>
      <w:r>
        <w:rPr>
          <w:sz w:val="22"/>
          <w:szCs w:val="22"/>
        </w:rPr>
        <w:t>Woda opadowa z dachu hali basenowej zostanie odprowadzona do istniejących przyłączy rur spustowych kanalizacji deszczowej w ilościach tożsamych z uprzednio odprowadzanych.</w:t>
      </w:r>
    </w:p>
    <w:p>
      <w:pPr>
        <w:pStyle w:val="Nagwek2"/>
        <w:numPr>
          <w:ilvl w:val="1"/>
          <w:numId w:val="2"/>
        </w:numPr>
        <w:rPr>
          <w:sz w:val="22"/>
          <w:szCs w:val="22"/>
        </w:rPr>
      </w:pPr>
      <w:bookmarkStart w:id="113" w:name="_Toc126251998"/>
      <w:bookmarkStart w:id="114" w:name="_Toc125735959"/>
      <w:r>
        <w:rPr>
          <w:sz w:val="22"/>
          <w:szCs w:val="22"/>
        </w:rPr>
        <w:t>Wyposażenie budowlano instalacyjne zaplecza rekreacyjno- sportowego</w:t>
      </w:r>
      <w:bookmarkEnd w:id="113"/>
      <w:bookmarkEnd w:id="114"/>
    </w:p>
    <w:p>
      <w:pPr>
        <w:pStyle w:val="Nagwek3"/>
        <w:numPr>
          <w:ilvl w:val="2"/>
          <w:numId w:val="2"/>
        </w:numPr>
        <w:rPr>
          <w:sz w:val="22"/>
          <w:szCs w:val="22"/>
        </w:rPr>
      </w:pPr>
      <w:r>
        <w:rPr>
          <w:sz w:val="22"/>
          <w:szCs w:val="22"/>
        </w:rPr>
        <w:t xml:space="preserve"> </w:t>
      </w:r>
      <w:bookmarkStart w:id="115" w:name="_Toc126251999"/>
      <w:bookmarkStart w:id="116" w:name="_Toc125735960"/>
      <w:r>
        <w:rPr>
          <w:sz w:val="22"/>
          <w:szCs w:val="22"/>
        </w:rPr>
        <w:t>Technologia kręglarska</w:t>
      </w:r>
      <w:bookmarkEnd w:id="115"/>
      <w:bookmarkEnd w:id="116"/>
    </w:p>
    <w:p>
      <w:pPr>
        <w:pStyle w:val="Normal"/>
        <w:rPr>
          <w:sz w:val="22"/>
          <w:szCs w:val="22"/>
        </w:rPr>
      </w:pPr>
      <w:r>
        <w:rPr>
          <w:sz w:val="22"/>
          <w:szCs w:val="22"/>
        </w:rPr>
        <w:t xml:space="preserve">W ramach wyposażenia kręgielni przestrzeń zostanie wyposażona w systemowe rozwiązania wyposażenia i obsługi torów kręglarskich. W skład technologii wchodzą min. Tory na podłodze podniesionej system rotacji kul do kręgli, system podnoszenia pachołków itp. W ramach systemu dostarczone zostaną urządzenia elektryczne związane z prowadzeniem punktacji. </w:t>
      </w:r>
    </w:p>
    <w:p>
      <w:pPr>
        <w:pStyle w:val="Nagwek3"/>
        <w:numPr>
          <w:ilvl w:val="2"/>
          <w:numId w:val="2"/>
        </w:numPr>
        <w:rPr>
          <w:sz w:val="22"/>
          <w:szCs w:val="22"/>
        </w:rPr>
      </w:pPr>
      <w:bookmarkStart w:id="117" w:name="_Toc126252000"/>
      <w:bookmarkStart w:id="118" w:name="_Toc125735961"/>
      <w:r>
        <w:rPr>
          <w:sz w:val="22"/>
          <w:szCs w:val="22"/>
        </w:rPr>
        <w:t>Wentylacja mechaniczna</w:t>
      </w:r>
      <w:bookmarkEnd w:id="117"/>
      <w:bookmarkEnd w:id="118"/>
    </w:p>
    <w:p>
      <w:pPr>
        <w:pStyle w:val="Normal"/>
        <w:rPr>
          <w:sz w:val="22"/>
          <w:szCs w:val="22"/>
        </w:rPr>
      </w:pPr>
      <w:r>
        <w:rPr>
          <w:sz w:val="22"/>
          <w:szCs w:val="22"/>
        </w:rPr>
        <w:t>Budynek zaplecza zostanie wyposażony w wentylację mechaniczną grupowaną w strefy obejmujące tożsame funkcje. Projektuje się systemy nawiewno- wywiewne dla :</w:t>
      </w:r>
    </w:p>
    <w:p>
      <w:pPr>
        <w:pStyle w:val="Normal"/>
        <w:rPr>
          <w:sz w:val="22"/>
          <w:szCs w:val="22"/>
        </w:rPr>
      </w:pPr>
      <w:r>
        <w:rPr>
          <w:sz w:val="22"/>
          <w:szCs w:val="22"/>
        </w:rPr>
        <w:t xml:space="preserve">- przestrzeni toalet </w:t>
        <w:br/>
        <w:t>- zespołów szatniowych</w:t>
      </w:r>
    </w:p>
    <w:p>
      <w:pPr>
        <w:pStyle w:val="Normal"/>
        <w:rPr>
          <w:sz w:val="22"/>
          <w:szCs w:val="22"/>
        </w:rPr>
      </w:pPr>
      <w:r>
        <w:rPr>
          <w:sz w:val="22"/>
          <w:szCs w:val="22"/>
        </w:rPr>
        <w:t>- kręgielni,</w:t>
      </w:r>
    </w:p>
    <w:p>
      <w:pPr>
        <w:pStyle w:val="Normal"/>
        <w:rPr>
          <w:sz w:val="22"/>
          <w:szCs w:val="22"/>
        </w:rPr>
      </w:pPr>
      <w:r>
        <w:rPr>
          <w:sz w:val="22"/>
          <w:szCs w:val="22"/>
        </w:rPr>
        <w:t>- przestrzeni fitness – siłownia;</w:t>
      </w:r>
    </w:p>
    <w:p>
      <w:pPr>
        <w:pStyle w:val="Normal"/>
        <w:rPr>
          <w:sz w:val="22"/>
          <w:szCs w:val="22"/>
        </w:rPr>
      </w:pPr>
      <w:r>
        <w:rPr>
          <w:sz w:val="22"/>
          <w:szCs w:val="22"/>
        </w:rPr>
        <w:t>- squasha</w:t>
      </w:r>
    </w:p>
    <w:p>
      <w:pPr>
        <w:pStyle w:val="Normal"/>
        <w:rPr>
          <w:sz w:val="22"/>
          <w:szCs w:val="22"/>
        </w:rPr>
      </w:pPr>
      <w:r>
        <w:rPr>
          <w:sz w:val="22"/>
          <w:szCs w:val="22"/>
        </w:rPr>
      </w:r>
    </w:p>
    <w:p>
      <w:pPr>
        <w:pStyle w:val="Normal"/>
        <w:rPr>
          <w:sz w:val="22"/>
          <w:szCs w:val="22"/>
        </w:rPr>
      </w:pPr>
      <w:r>
        <w:rPr>
          <w:sz w:val="22"/>
          <w:szCs w:val="22"/>
        </w:rPr>
        <w:t>Magazyn zostanie wyposażony wentylacje grawitacyjną.</w:t>
      </w:r>
    </w:p>
    <w:p>
      <w:pPr>
        <w:pStyle w:val="Normal"/>
        <w:rPr>
          <w:sz w:val="22"/>
          <w:szCs w:val="22"/>
          <w:highlight w:val="yellow"/>
        </w:rPr>
      </w:pPr>
      <w:r>
        <w:rPr>
          <w:sz w:val="22"/>
          <w:szCs w:val="22"/>
          <w:highlight w:val="yellow"/>
        </w:rPr>
      </w:r>
    </w:p>
    <w:p>
      <w:pPr>
        <w:pStyle w:val="Nagwek3"/>
        <w:numPr>
          <w:ilvl w:val="2"/>
          <w:numId w:val="2"/>
        </w:numPr>
        <w:rPr>
          <w:sz w:val="22"/>
          <w:szCs w:val="22"/>
        </w:rPr>
      </w:pPr>
      <w:bookmarkStart w:id="119" w:name="_Toc126252001"/>
      <w:bookmarkStart w:id="120" w:name="_Toc125735962"/>
      <w:r>
        <w:rPr>
          <w:sz w:val="22"/>
          <w:szCs w:val="22"/>
        </w:rPr>
        <w:t>Instalacje elektryczne</w:t>
      </w:r>
      <w:bookmarkEnd w:id="119"/>
      <w:bookmarkEnd w:id="120"/>
    </w:p>
    <w:p>
      <w:pPr>
        <w:pStyle w:val="Normal"/>
        <w:rPr>
          <w:sz w:val="22"/>
          <w:szCs w:val="22"/>
        </w:rPr>
      </w:pPr>
      <w:r>
        <w:rPr>
          <w:sz w:val="22"/>
          <w:szCs w:val="22"/>
        </w:rPr>
        <w:t xml:space="preserve">Zaplecze zostanie wyposażone w instalację oddzielną dla każdej strefy funkcjonalnej. Przewidywane są instalacje: </w:t>
      </w:r>
    </w:p>
    <w:p>
      <w:pPr>
        <w:pStyle w:val="Normal"/>
        <w:rPr>
          <w:sz w:val="22"/>
          <w:szCs w:val="22"/>
        </w:rPr>
      </w:pPr>
      <w:r>
        <w:rPr>
          <w:sz w:val="22"/>
          <w:szCs w:val="22"/>
        </w:rPr>
        <w:t>- oświetleniowa</w:t>
      </w:r>
    </w:p>
    <w:p>
      <w:pPr>
        <w:pStyle w:val="Normal"/>
        <w:rPr>
          <w:sz w:val="22"/>
          <w:szCs w:val="22"/>
        </w:rPr>
      </w:pPr>
      <w:r>
        <w:rPr>
          <w:sz w:val="22"/>
          <w:szCs w:val="22"/>
        </w:rPr>
        <w:t xml:space="preserve">- nagłośnienia, </w:t>
      </w:r>
    </w:p>
    <w:p>
      <w:pPr>
        <w:pStyle w:val="Normal"/>
        <w:rPr>
          <w:sz w:val="22"/>
          <w:szCs w:val="22"/>
        </w:rPr>
      </w:pPr>
      <w:r>
        <w:rPr>
          <w:sz w:val="22"/>
          <w:szCs w:val="22"/>
        </w:rPr>
        <w:t>- iluminacji wewnętrznej przestrzeni torów kręgielni</w:t>
      </w:r>
    </w:p>
    <w:p>
      <w:pPr>
        <w:pStyle w:val="Normal"/>
        <w:rPr>
          <w:sz w:val="22"/>
          <w:szCs w:val="22"/>
        </w:rPr>
      </w:pPr>
      <w:r>
        <w:rPr>
          <w:sz w:val="22"/>
          <w:szCs w:val="22"/>
        </w:rPr>
        <w:t>- zasilanie instacji torów kręgielni</w:t>
      </w:r>
    </w:p>
    <w:p>
      <w:pPr>
        <w:pStyle w:val="Normal"/>
        <w:rPr>
          <w:sz w:val="22"/>
          <w:szCs w:val="22"/>
        </w:rPr>
      </w:pPr>
      <w:r>
        <w:rPr>
          <w:sz w:val="22"/>
          <w:szCs w:val="22"/>
        </w:rPr>
        <w:t>- zasilanie urządzeń fitness – siłowni</w:t>
      </w:r>
    </w:p>
    <w:p>
      <w:pPr>
        <w:pStyle w:val="Normal"/>
        <w:rPr>
          <w:sz w:val="22"/>
          <w:szCs w:val="22"/>
        </w:rPr>
      </w:pPr>
      <w:r>
        <w:rPr>
          <w:sz w:val="22"/>
          <w:szCs w:val="22"/>
        </w:rPr>
      </w:r>
    </w:p>
    <w:p>
      <w:pPr>
        <w:pStyle w:val="Normal"/>
        <w:rPr>
          <w:sz w:val="22"/>
          <w:szCs w:val="22"/>
        </w:rPr>
      </w:pPr>
      <w:r>
        <w:rPr>
          <w:sz w:val="22"/>
          <w:szCs w:val="22"/>
        </w:rPr>
        <w:t>W magazynie przewidywane jest oświetlenie oraz zasilanie na potrzeby doraźnej naprawy urządzeń sportowych.</w:t>
      </w:r>
    </w:p>
    <w:p>
      <w:pPr>
        <w:pStyle w:val="Nagwek3"/>
        <w:numPr>
          <w:ilvl w:val="2"/>
          <w:numId w:val="2"/>
        </w:numPr>
        <w:rPr>
          <w:sz w:val="22"/>
          <w:szCs w:val="22"/>
        </w:rPr>
      </w:pPr>
      <w:bookmarkStart w:id="121" w:name="_Toc126252002"/>
      <w:bookmarkStart w:id="122" w:name="_Toc125735963"/>
      <w:r>
        <w:rPr>
          <w:sz w:val="22"/>
          <w:szCs w:val="22"/>
        </w:rPr>
        <w:t>Instalacja odgromowa</w:t>
      </w:r>
      <w:bookmarkEnd w:id="121"/>
      <w:bookmarkEnd w:id="122"/>
    </w:p>
    <w:p>
      <w:pPr>
        <w:pStyle w:val="Normal"/>
        <w:rPr>
          <w:sz w:val="22"/>
          <w:szCs w:val="22"/>
        </w:rPr>
      </w:pPr>
      <w:r>
        <w:rPr>
          <w:sz w:val="22"/>
          <w:szCs w:val="22"/>
        </w:rPr>
      </w:r>
    </w:p>
    <w:p>
      <w:pPr>
        <w:pStyle w:val="Normal"/>
        <w:rPr>
          <w:sz w:val="22"/>
          <w:szCs w:val="22"/>
        </w:rPr>
      </w:pPr>
      <w:r>
        <w:rPr>
          <w:sz w:val="22"/>
          <w:szCs w:val="22"/>
        </w:rPr>
        <w:t xml:space="preserve">Budynek zostanie objęty ochroną odgromową uziemioną w miejscu istniejącego uziomu. </w:t>
      </w:r>
    </w:p>
    <w:p>
      <w:pPr>
        <w:pStyle w:val="Nagwek3"/>
        <w:numPr>
          <w:ilvl w:val="2"/>
          <w:numId w:val="2"/>
        </w:numPr>
        <w:rPr>
          <w:sz w:val="22"/>
          <w:szCs w:val="22"/>
        </w:rPr>
      </w:pPr>
      <w:bookmarkStart w:id="123" w:name="_Toc126252003"/>
      <w:bookmarkStart w:id="124" w:name="_Toc125735964"/>
      <w:r>
        <w:rPr>
          <w:sz w:val="22"/>
          <w:szCs w:val="22"/>
        </w:rPr>
        <w:t>Kanalizacja sanitarna</w:t>
      </w:r>
      <w:bookmarkEnd w:id="123"/>
      <w:bookmarkEnd w:id="124"/>
      <w:r>
        <w:rPr>
          <w:sz w:val="22"/>
          <w:szCs w:val="22"/>
        </w:rPr>
        <w:t xml:space="preserve"> </w:t>
      </w:r>
    </w:p>
    <w:p>
      <w:pPr>
        <w:pStyle w:val="Normal"/>
        <w:rPr>
          <w:sz w:val="22"/>
          <w:szCs w:val="22"/>
        </w:rPr>
      </w:pPr>
      <w:r>
        <w:rPr>
          <w:sz w:val="22"/>
          <w:szCs w:val="22"/>
        </w:rPr>
        <w:t xml:space="preserve"> </w:t>
      </w:r>
      <w:r>
        <w:rPr>
          <w:sz w:val="22"/>
          <w:szCs w:val="22"/>
        </w:rPr>
        <w:t xml:space="preserve">Kanalizacja sanitarna węzłów higieniczno sanitarnych zostanie odprowadzona przez istniejący budynek do sieci kanalizacji sanitarnej. </w:t>
      </w:r>
    </w:p>
    <w:p>
      <w:pPr>
        <w:pStyle w:val="Nagwek3"/>
        <w:numPr>
          <w:ilvl w:val="2"/>
          <w:numId w:val="2"/>
        </w:numPr>
        <w:rPr>
          <w:sz w:val="22"/>
          <w:szCs w:val="22"/>
        </w:rPr>
      </w:pPr>
      <w:bookmarkStart w:id="125" w:name="_Toc126252004"/>
      <w:bookmarkStart w:id="126" w:name="_Toc125735965"/>
      <w:r>
        <w:rPr>
          <w:sz w:val="22"/>
          <w:szCs w:val="22"/>
        </w:rPr>
        <w:t>Kanalizacja deszczowa</w:t>
      </w:r>
      <w:bookmarkEnd w:id="125"/>
      <w:bookmarkEnd w:id="126"/>
    </w:p>
    <w:p>
      <w:pPr>
        <w:pStyle w:val="Normal"/>
        <w:rPr>
          <w:sz w:val="22"/>
          <w:szCs w:val="22"/>
        </w:rPr>
      </w:pPr>
      <w:r>
        <w:rPr>
          <w:sz w:val="22"/>
          <w:szCs w:val="22"/>
        </w:rPr>
        <w:t>Woda opadowa z dachu zostanie odprowadzona do istniejących przyłączy rur spustowych kanalizacji deszczowej w ilościach tożsamych z uprzednio odprowadzanych.</w:t>
      </w:r>
    </w:p>
    <w:p>
      <w:pPr>
        <w:pStyle w:val="Normal"/>
        <w:rPr>
          <w:sz w:val="22"/>
          <w:szCs w:val="22"/>
          <w:highlight w:val="yellow"/>
        </w:rPr>
      </w:pPr>
      <w:r>
        <w:rPr>
          <w:sz w:val="22"/>
          <w:szCs w:val="22"/>
          <w:highlight w:val="yellow"/>
        </w:rPr>
      </w:r>
    </w:p>
    <w:p>
      <w:pPr>
        <w:pStyle w:val="Normal"/>
        <w:rPr>
          <w:sz w:val="22"/>
          <w:szCs w:val="22"/>
        </w:rPr>
      </w:pPr>
      <w:r>
        <w:rPr>
          <w:sz w:val="22"/>
          <w:szCs w:val="22"/>
        </w:rPr>
        <w:t>Szczegóły rozwiązań projektowych zostaną zawarte w technicznych projektach branżowych</w:t>
      </w:r>
    </w:p>
    <w:p>
      <w:pPr>
        <w:pStyle w:val="Nagwek1"/>
        <w:numPr>
          <w:ilvl w:val="0"/>
          <w:numId w:val="2"/>
        </w:numPr>
        <w:jc w:val="both"/>
        <w:rPr>
          <w:sz w:val="22"/>
          <w:szCs w:val="22"/>
        </w:rPr>
      </w:pPr>
      <w:bookmarkStart w:id="127" w:name="_Toc126252005"/>
      <w:bookmarkStart w:id="128" w:name="_Toc125735966"/>
      <w:bookmarkStart w:id="129" w:name="_Toc71793196"/>
      <w:r>
        <w:rPr>
          <w:sz w:val="22"/>
          <w:szCs w:val="22"/>
        </w:rPr>
        <w:t>DANE DOT. WARUNKÓW OCHRONY PRZECIWPOŻAROWEJ, STOSOWANE DO ZAKRESU PROJEKTU.</w:t>
      </w:r>
      <w:bookmarkEnd w:id="127"/>
      <w:bookmarkEnd w:id="128"/>
      <w:bookmarkEnd w:id="129"/>
    </w:p>
    <w:p>
      <w:pPr>
        <w:pStyle w:val="Nagwek2"/>
        <w:numPr>
          <w:ilvl w:val="1"/>
          <w:numId w:val="2"/>
        </w:numPr>
        <w:rPr>
          <w:sz w:val="22"/>
          <w:szCs w:val="22"/>
        </w:rPr>
      </w:pPr>
      <w:bookmarkStart w:id="130" w:name="_Toc126252006"/>
      <w:bookmarkStart w:id="131" w:name="_Toc125735967"/>
      <w:r>
        <w:rPr>
          <w:sz w:val="22"/>
          <w:szCs w:val="22"/>
        </w:rPr>
        <w:t>Charakterystyczne parametry techniczne budynku</w:t>
      </w:r>
      <w:bookmarkEnd w:id="130"/>
      <w:bookmarkEnd w:id="131"/>
    </w:p>
    <w:p>
      <w:pPr>
        <w:pStyle w:val="Normal"/>
        <w:jc w:val="both"/>
        <w:rPr>
          <w:sz w:val="22"/>
          <w:szCs w:val="22"/>
        </w:rPr>
      </w:pPr>
      <w:r>
        <w:rPr>
          <w:rFonts w:cs="Arial"/>
          <w:b/>
          <w:bCs/>
          <w:sz w:val="22"/>
          <w:szCs w:val="22"/>
        </w:rPr>
        <w:t xml:space="preserve">powierzchnia zabudowy </w:t>
      </w:r>
    </w:p>
    <w:p>
      <w:pPr>
        <w:pStyle w:val="Zawartotabeli"/>
        <w:jc w:val="both"/>
        <w:rPr>
          <w:sz w:val="22"/>
          <w:szCs w:val="22"/>
        </w:rPr>
      </w:pPr>
      <w:r>
        <w:rPr>
          <w:rFonts w:eastAsia="ArialMT" w:cs="Arial"/>
          <w:sz w:val="22"/>
          <w:szCs w:val="22"/>
        </w:rPr>
        <w:t>- projektowane nowe zaplecze hali</w:t>
        <w:tab/>
        <w:tab/>
        <w:tab/>
        <w:tab/>
        <w:t xml:space="preserve"> </w:t>
        <w:tab/>
        <w:tab/>
        <w:tab/>
        <w:t xml:space="preserve">    510,14 m²</w:t>
      </w:r>
    </w:p>
    <w:p>
      <w:pPr>
        <w:pStyle w:val="Zawartotabeli"/>
        <w:jc w:val="both"/>
        <w:rPr/>
      </w:pPr>
      <w:r>
        <w:rPr>
          <w:rFonts w:eastAsia="ArialMT" w:cs="Arial"/>
          <w:sz w:val="22"/>
          <w:szCs w:val="22"/>
        </w:rPr>
        <w:t>- odbudowa budynku basenu</w:t>
        <w:tab/>
        <w:t xml:space="preserve"> </w:t>
      </w:r>
      <w:r>
        <w:rPr>
          <w:rFonts w:eastAsia="ArialMT" w:cs="Arial"/>
          <w:sz w:val="22"/>
          <w:szCs w:val="22"/>
        </w:rPr>
        <w:t>z dachem płaskim</w:t>
      </w:r>
      <w:r>
        <w:rPr>
          <w:rFonts w:eastAsia="ArialMT" w:cs="Arial"/>
          <w:sz w:val="22"/>
          <w:szCs w:val="22"/>
        </w:rPr>
        <w:tab/>
        <w:tab/>
        <w:tab/>
        <w:tab/>
        <w:tab/>
        <w:t xml:space="preserve"> 1 116,10 m²</w:t>
      </w:r>
    </w:p>
    <w:p>
      <w:pPr>
        <w:pStyle w:val="Zawartotabeli"/>
        <w:jc w:val="both"/>
        <w:rPr>
          <w:sz w:val="22"/>
          <w:szCs w:val="22"/>
        </w:rPr>
      </w:pPr>
      <w:r>
        <w:rPr>
          <w:sz w:val="22"/>
          <w:szCs w:val="22"/>
        </w:rPr>
      </w:r>
    </w:p>
    <w:p>
      <w:pPr>
        <w:pStyle w:val="Zawartotabeli"/>
        <w:jc w:val="both"/>
        <w:rPr>
          <w:sz w:val="22"/>
          <w:szCs w:val="22"/>
        </w:rPr>
      </w:pPr>
      <w:r>
        <w:rPr>
          <w:rFonts w:cs="Arial"/>
          <w:b/>
          <w:bCs/>
          <w:sz w:val="22"/>
          <w:szCs w:val="22"/>
        </w:rPr>
        <w:t>wysokość:</w:t>
      </w:r>
    </w:p>
    <w:p>
      <w:pPr>
        <w:pStyle w:val="Zawartotabeli"/>
        <w:jc w:val="both"/>
        <w:rPr>
          <w:sz w:val="22"/>
          <w:szCs w:val="22"/>
        </w:rPr>
      </w:pPr>
      <w:r>
        <w:rPr>
          <w:rFonts w:eastAsia="ArialMT" w:cs="Arial"/>
          <w:sz w:val="22"/>
          <w:szCs w:val="22"/>
        </w:rPr>
        <w:t>- projektowane nowe zaplecze hali</w:t>
        <w:tab/>
        <w:tab/>
        <w:tab/>
        <w:tab/>
        <w:tab/>
        <w:tab/>
        <w:t xml:space="preserve">                    7,55 m</w:t>
      </w:r>
    </w:p>
    <w:p>
      <w:pPr>
        <w:pStyle w:val="Zawartotabeli"/>
        <w:jc w:val="both"/>
        <w:rPr/>
      </w:pPr>
      <w:r>
        <w:rPr>
          <w:rFonts w:eastAsia="ArialMT" w:cs="Arial"/>
          <w:sz w:val="22"/>
          <w:szCs w:val="22"/>
        </w:rPr>
        <w:t>- odbudowa budynku basenu</w:t>
        <w:tab/>
        <w:t xml:space="preserve"> </w:t>
      </w:r>
      <w:r>
        <w:rPr>
          <w:rFonts w:eastAsia="ArialMT" w:cs="Arial"/>
          <w:sz w:val="22"/>
          <w:szCs w:val="22"/>
        </w:rPr>
        <w:t>wysokości 9,05m, a z szedami</w:t>
      </w:r>
      <w:r>
        <w:rPr>
          <w:rFonts w:eastAsia="ArialMT" w:cs="Arial"/>
          <w:sz w:val="22"/>
          <w:szCs w:val="22"/>
        </w:rPr>
        <w:tab/>
        <w:tab/>
        <w:t xml:space="preserve">                  11,55 m</w:t>
      </w:r>
    </w:p>
    <w:p>
      <w:pPr>
        <w:pStyle w:val="Zawartotabeli"/>
        <w:jc w:val="both"/>
        <w:rPr>
          <w:rFonts w:eastAsia="ArialMT" w:cs="Arial"/>
          <w:sz w:val="22"/>
          <w:szCs w:val="22"/>
        </w:rPr>
      </w:pPr>
      <w:r>
        <w:rPr>
          <w:rFonts w:eastAsia="ArialMT" w:cs="Arial"/>
          <w:sz w:val="22"/>
          <w:szCs w:val="22"/>
        </w:rPr>
      </w:r>
    </w:p>
    <w:p>
      <w:pPr>
        <w:pStyle w:val="Zawartotabeli"/>
        <w:jc w:val="both"/>
        <w:rPr>
          <w:sz w:val="22"/>
          <w:szCs w:val="22"/>
        </w:rPr>
      </w:pPr>
      <w:r>
        <w:rPr>
          <w:rFonts w:cs="Arial"/>
          <w:b/>
          <w:bCs/>
          <w:sz w:val="22"/>
          <w:szCs w:val="22"/>
        </w:rPr>
        <w:t xml:space="preserve">Liczba kondygnacji </w:t>
      </w:r>
    </w:p>
    <w:p>
      <w:pPr>
        <w:pStyle w:val="Zawartotabeli"/>
        <w:jc w:val="both"/>
        <w:rPr>
          <w:sz w:val="22"/>
          <w:szCs w:val="22"/>
        </w:rPr>
      </w:pPr>
      <w:r>
        <w:rPr>
          <w:rFonts w:eastAsia="ArialMT" w:cs="Arial"/>
          <w:sz w:val="22"/>
          <w:szCs w:val="22"/>
        </w:rPr>
        <w:t>- projektowane nowe zaplecze hali</w:t>
        <w:tab/>
        <w:tab/>
        <w:tab/>
        <w:tab/>
        <w:tab/>
        <w:tab/>
        <w:t xml:space="preserve">                           1</w:t>
      </w:r>
    </w:p>
    <w:p>
      <w:pPr>
        <w:pStyle w:val="Zawartotabeli"/>
        <w:tabs>
          <w:tab w:val="clear" w:pos="708"/>
          <w:tab w:val="left" w:pos="675" w:leader="none"/>
          <w:tab w:val="left" w:pos="1065" w:leader="none"/>
        </w:tabs>
        <w:jc w:val="both"/>
        <w:rPr>
          <w:sz w:val="22"/>
          <w:szCs w:val="22"/>
        </w:rPr>
      </w:pPr>
      <w:r>
        <w:rPr>
          <w:rFonts w:cs="Arial"/>
          <w:sz w:val="22"/>
          <w:szCs w:val="22"/>
        </w:rPr>
        <w:t>- odbudowa budynku basenu</w:t>
        <w:tab/>
      </w:r>
      <w:r>
        <w:rPr>
          <w:rFonts w:cs="Arial"/>
          <w:b/>
          <w:bCs/>
          <w:sz w:val="22"/>
          <w:szCs w:val="22"/>
        </w:rPr>
        <w:tab/>
        <w:tab/>
        <w:tab/>
        <w:tab/>
        <w:tab/>
        <w:tab/>
        <w:t xml:space="preserve">                           </w:t>
      </w:r>
      <w:r>
        <w:rPr>
          <w:rFonts w:cs="Arial"/>
          <w:b w:val="false"/>
          <w:bCs w:val="false"/>
          <w:sz w:val="22"/>
          <w:szCs w:val="22"/>
        </w:rPr>
        <w:t>1</w:t>
      </w:r>
    </w:p>
    <w:p>
      <w:pPr>
        <w:pStyle w:val="Zawartotabeli"/>
        <w:tabs>
          <w:tab w:val="clear" w:pos="708"/>
          <w:tab w:val="left" w:pos="675" w:leader="none"/>
          <w:tab w:val="left" w:pos="1065" w:leader="none"/>
        </w:tabs>
        <w:jc w:val="both"/>
        <w:rPr>
          <w:sz w:val="22"/>
          <w:szCs w:val="22"/>
        </w:rPr>
      </w:pPr>
      <w:r>
        <w:rPr>
          <w:rFonts w:eastAsia="Arial" w:cs="Arial"/>
          <w:sz w:val="22"/>
          <w:szCs w:val="22"/>
        </w:rPr>
        <w:t xml:space="preserve"> </w:t>
      </w:r>
      <w:r>
        <w:rPr>
          <w:rFonts w:cs="Arial"/>
          <w:sz w:val="22"/>
          <w:szCs w:val="22"/>
        </w:rPr>
        <w:t>basen jest podpiwniczony</w:t>
      </w:r>
    </w:p>
    <w:p>
      <w:pPr>
        <w:pStyle w:val="Zawartotabeli"/>
        <w:tabs>
          <w:tab w:val="clear" w:pos="708"/>
          <w:tab w:val="left" w:pos="1080" w:leader="none"/>
        </w:tabs>
        <w:jc w:val="both"/>
        <w:rPr>
          <w:rFonts w:cs="Arial"/>
          <w:color w:val="000000"/>
          <w:sz w:val="22"/>
          <w:szCs w:val="22"/>
        </w:rPr>
      </w:pPr>
      <w:r>
        <w:rPr>
          <w:rFonts w:cs="Arial"/>
          <w:color w:val="000000"/>
          <w:sz w:val="22"/>
          <w:szCs w:val="22"/>
        </w:rPr>
      </w:r>
    </w:p>
    <w:p>
      <w:pPr>
        <w:pStyle w:val="Normal"/>
        <w:jc w:val="both"/>
        <w:rPr>
          <w:sz w:val="22"/>
          <w:szCs w:val="22"/>
        </w:rPr>
      </w:pPr>
      <w:r>
        <w:rPr>
          <w:rFonts w:cs="Arial"/>
          <w:b/>
          <w:bCs/>
          <w:sz w:val="22"/>
          <w:szCs w:val="22"/>
        </w:rPr>
        <w:t>pow. netto</w:t>
      </w:r>
    </w:p>
    <w:p>
      <w:pPr>
        <w:pStyle w:val="Zawartotabeli"/>
        <w:jc w:val="both"/>
        <w:rPr>
          <w:sz w:val="22"/>
          <w:szCs w:val="22"/>
        </w:rPr>
      </w:pPr>
      <w:r>
        <w:rPr>
          <w:rFonts w:eastAsia="ArialMT" w:cs="Arial"/>
          <w:sz w:val="22"/>
          <w:szCs w:val="22"/>
        </w:rPr>
        <w:t>- projektowane nowe zaplecze hali</w:t>
        <w:tab/>
        <w:tab/>
        <w:tab/>
        <w:tab/>
        <w:t xml:space="preserve"> </w:t>
        <w:tab/>
        <w:tab/>
        <w:tab/>
        <w:t xml:space="preserve">    480,10 m²</w:t>
      </w:r>
    </w:p>
    <w:p>
      <w:pPr>
        <w:pStyle w:val="Zawartotabeli"/>
        <w:jc w:val="both"/>
        <w:rPr>
          <w:sz w:val="22"/>
          <w:szCs w:val="22"/>
        </w:rPr>
      </w:pPr>
      <w:r>
        <w:rPr>
          <w:rFonts w:eastAsia="ArialMT" w:cs="Arial"/>
          <w:color w:val="000000"/>
          <w:sz w:val="22"/>
          <w:szCs w:val="22"/>
        </w:rPr>
        <w:t>- odbudowa budynku basenu</w:t>
        <w:tab/>
        <w:tab/>
        <w:tab/>
        <w:tab/>
        <w:tab/>
        <w:tab/>
        <w:tab/>
        <w:tab/>
        <w:t xml:space="preserve"> 2 160</w:t>
      </w:r>
      <w:r>
        <w:rPr>
          <w:rFonts w:eastAsia="ArialMT" w:cs="Arial"/>
          <w:sz w:val="22"/>
          <w:szCs w:val="22"/>
        </w:rPr>
        <w:t xml:space="preserve">,20 </w:t>
      </w:r>
      <w:r>
        <w:rPr>
          <w:rFonts w:eastAsia="ArialMT" w:cs="Arial"/>
          <w:color w:val="000000"/>
          <w:sz w:val="22"/>
          <w:szCs w:val="22"/>
        </w:rPr>
        <w:t>m²</w:t>
      </w:r>
    </w:p>
    <w:p>
      <w:pPr>
        <w:pStyle w:val="Normal"/>
        <w:rPr>
          <w:sz w:val="22"/>
          <w:szCs w:val="22"/>
        </w:rPr>
      </w:pPr>
      <w:r>
        <w:rPr>
          <w:sz w:val="22"/>
          <w:szCs w:val="22"/>
        </w:rPr>
      </w:r>
    </w:p>
    <w:p>
      <w:pPr>
        <w:pStyle w:val="Nagwek2"/>
        <w:numPr>
          <w:ilvl w:val="1"/>
          <w:numId w:val="2"/>
        </w:numPr>
        <w:rPr>
          <w:sz w:val="22"/>
          <w:szCs w:val="22"/>
        </w:rPr>
      </w:pPr>
      <w:commentRangeStart w:id="2"/>
      <w:r>
        <w:rPr>
          <w:sz w:val="22"/>
          <w:szCs w:val="22"/>
        </w:rPr>
        <w:t>Charakterystyka zagrożenia pożarowego</w:t>
      </w:r>
      <w:bookmarkStart w:id="132" w:name="_Toc126252007"/>
      <w:bookmarkStart w:id="133" w:name="_Toc125735968"/>
      <w:bookmarkEnd w:id="132"/>
      <w:bookmarkEnd w:id="133"/>
      <w:r>
        <w:rPr/>
      </w:r>
      <w:commentRangeEnd w:id="2"/>
      <w:r>
        <w:commentReference w:id="2"/>
      </w:r>
      <w:r>
        <w:rPr>
          <w:sz w:val="22"/>
          <w:szCs w:val="22"/>
        </w:rPr>
        <w:t xml:space="preserve">, </w:t>
      </w:r>
    </w:p>
    <w:p>
      <w:pPr>
        <w:pStyle w:val="Normal"/>
        <w:tabs>
          <w:tab w:val="clear" w:pos="708"/>
          <w:tab w:val="left" w:pos="1020" w:leader="none"/>
        </w:tabs>
        <w:jc w:val="both"/>
        <w:rPr>
          <w:sz w:val="22"/>
          <w:szCs w:val="22"/>
        </w:rPr>
      </w:pPr>
      <w:r>
        <w:rPr>
          <w:rFonts w:cs="Arial"/>
          <w:color w:val="000000"/>
          <w:sz w:val="22"/>
          <w:szCs w:val="22"/>
        </w:rPr>
        <w:t>-</w:t>
        <w:tab/>
        <w:t>W projektowanym budynku nie będą prowadzone procesy technologiczne które mogłyby spowodować zagrożenie pożarem.</w:t>
      </w:r>
    </w:p>
    <w:p>
      <w:pPr>
        <w:pStyle w:val="Normal"/>
        <w:tabs>
          <w:tab w:val="clear" w:pos="708"/>
          <w:tab w:val="left" w:pos="1020" w:leader="none"/>
        </w:tabs>
        <w:jc w:val="both"/>
        <w:rPr>
          <w:sz w:val="22"/>
          <w:szCs w:val="22"/>
        </w:rPr>
      </w:pPr>
      <w:r>
        <w:rPr>
          <w:rFonts w:cs="Arial"/>
          <w:color w:val="000000"/>
          <w:sz w:val="22"/>
          <w:szCs w:val="22"/>
        </w:rPr>
        <w:t>W obiekcie będą występowały materiały palne typowe dla pomieszczeń sportowych (ławeczki i szafki w przebieralni, krzesełka na trybunach, sauna, urządzenia sportowe itp.), i pomieszczeń szkolnych (szafy, biurka, ławki itp.). Nie przewiduje się występowania materiałów niebezpiecznych pożarowo w rozumieniu § 2 ust. 1 rozporządzenia MSWiA z dnia 7 czerwca 2010r w sprawie ochrony przeciwpożarowej budynków, innych obiektów budowlanych i terenów.</w:t>
      </w:r>
    </w:p>
    <w:p>
      <w:pPr>
        <w:pStyle w:val="Normal"/>
        <w:jc w:val="both"/>
        <w:rPr>
          <w:rFonts w:cs="Arial"/>
          <w:b/>
          <w:b/>
          <w:color w:val="000000"/>
          <w:sz w:val="22"/>
          <w:szCs w:val="22"/>
        </w:rPr>
      </w:pPr>
      <w:r>
        <w:rPr>
          <w:rFonts w:cs="Arial"/>
          <w:b/>
          <w:color w:val="000000"/>
          <w:sz w:val="22"/>
          <w:szCs w:val="22"/>
        </w:rPr>
      </w:r>
    </w:p>
    <w:p>
      <w:pPr>
        <w:pStyle w:val="Nagwek2"/>
        <w:numPr>
          <w:ilvl w:val="1"/>
          <w:numId w:val="2"/>
        </w:numPr>
        <w:rPr>
          <w:sz w:val="22"/>
          <w:szCs w:val="22"/>
        </w:rPr>
      </w:pPr>
      <w:commentRangeStart w:id="3"/>
      <w:r>
        <w:rPr>
          <w:sz w:val="22"/>
          <w:szCs w:val="22"/>
        </w:rPr>
        <w:t xml:space="preserve">informacje o kategorii zagrożenia ludzi </w:t>
      </w:r>
      <w:bookmarkStart w:id="134" w:name="_Toc126252008"/>
      <w:bookmarkStart w:id="135" w:name="_Toc125735969"/>
      <w:bookmarkEnd w:id="134"/>
      <w:bookmarkEnd w:id="135"/>
      <w:commentRangeEnd w:id="3"/>
      <w:r>
        <w:commentReference w:id="3"/>
      </w:r>
      <w:r>
        <w:rPr/>
      </w:r>
    </w:p>
    <w:p>
      <w:pPr>
        <w:pStyle w:val="Nagwek3"/>
        <w:numPr>
          <w:ilvl w:val="2"/>
          <w:numId w:val="2"/>
        </w:numPr>
        <w:rPr>
          <w:sz w:val="22"/>
          <w:szCs w:val="22"/>
        </w:rPr>
      </w:pPr>
      <w:bookmarkStart w:id="136" w:name="_Toc126252009"/>
      <w:bookmarkStart w:id="137" w:name="_Toc125735970"/>
      <w:r>
        <w:rPr>
          <w:sz w:val="22"/>
          <w:szCs w:val="22"/>
        </w:rPr>
        <w:t>Kategoria zagrożenia ludzi:</w:t>
      </w:r>
      <w:bookmarkEnd w:id="136"/>
      <w:bookmarkEnd w:id="137"/>
    </w:p>
    <w:p>
      <w:pPr>
        <w:pStyle w:val="Normal"/>
        <w:tabs>
          <w:tab w:val="clear" w:pos="708"/>
          <w:tab w:val="left" w:pos="7797" w:leader="none"/>
        </w:tabs>
        <w:rPr>
          <w:sz w:val="22"/>
          <w:szCs w:val="22"/>
        </w:rPr>
      </w:pPr>
      <w:r>
        <w:rPr>
          <w:sz w:val="22"/>
          <w:szCs w:val="22"/>
        </w:rPr>
        <w:t>strefa nr 1   -      strefa obejmująca halę basenową</w:t>
        <w:tab/>
      </w:r>
      <w:r>
        <w:rPr>
          <w:color w:val="333333"/>
          <w:sz w:val="22"/>
          <w:szCs w:val="22"/>
        </w:rPr>
        <w:t>ZL III</w:t>
      </w:r>
    </w:p>
    <w:p>
      <w:pPr>
        <w:pStyle w:val="Tretekstu"/>
        <w:spacing w:before="0" w:after="0"/>
        <w:jc w:val="both"/>
        <w:rPr>
          <w:sz w:val="22"/>
          <w:szCs w:val="22"/>
        </w:rPr>
      </w:pPr>
      <w:r>
        <w:rPr>
          <w:sz w:val="22"/>
          <w:szCs w:val="22"/>
        </w:rPr>
        <w:t xml:space="preserve"> </w:t>
      </w:r>
      <w:r>
        <w:rPr>
          <w:sz w:val="22"/>
          <w:szCs w:val="22"/>
        </w:rPr>
        <w:tab/>
        <w:t xml:space="preserve">       -     pomieszczenia techniczne podbasenia – wydzielone (PM o gęstości</w:t>
      </w:r>
      <w:r>
        <w:rPr>
          <w:rFonts w:cs="Arial"/>
          <w:color w:val="000000"/>
          <w:sz w:val="22"/>
          <w:szCs w:val="22"/>
        </w:rPr>
        <w:t xml:space="preserve"> obciążenia ogniowego nie przekraczającej 500 MJ/m</w:t>
      </w:r>
      <w:r>
        <w:rPr>
          <w:rFonts w:cs="Arial"/>
          <w:color w:val="000000"/>
          <w:position w:val="6"/>
          <w:sz w:val="22"/>
          <w:szCs w:val="22"/>
        </w:rPr>
        <w:t>2 –</w:t>
      </w:r>
      <w:r>
        <w:rPr>
          <w:rFonts w:cs="Arial"/>
          <w:color w:val="000000"/>
          <w:sz w:val="22"/>
          <w:szCs w:val="22"/>
        </w:rPr>
        <w:t xml:space="preserve"> wymiennikownia, pom. Wodomierza, pom elektr.);</w:t>
      </w:r>
    </w:p>
    <w:p>
      <w:pPr>
        <w:pStyle w:val="Normal"/>
        <w:tabs>
          <w:tab w:val="clear" w:pos="708"/>
          <w:tab w:val="left" w:pos="7797" w:leader="none"/>
        </w:tabs>
        <w:rPr>
          <w:sz w:val="22"/>
          <w:szCs w:val="22"/>
        </w:rPr>
      </w:pPr>
      <w:r>
        <w:rPr>
          <w:sz w:val="22"/>
          <w:szCs w:val="22"/>
        </w:rPr>
        <w:t>- strefa nr 2 - strefa obejmująca nowe zaplecze hali                                              ZL</w:t>
      </w:r>
      <w:r>
        <w:rPr>
          <w:rFonts w:cs="Arial"/>
          <w:color w:val="333333"/>
          <w:sz w:val="22"/>
          <w:szCs w:val="22"/>
        </w:rPr>
        <w:t xml:space="preserve"> III</w:t>
      </w:r>
    </w:p>
    <w:p>
      <w:pPr>
        <w:pStyle w:val="Tretekstu"/>
        <w:spacing w:before="0" w:after="0"/>
        <w:jc w:val="both"/>
        <w:rPr>
          <w:rFonts w:cs="Arial"/>
          <w:color w:val="333333"/>
          <w:sz w:val="22"/>
          <w:szCs w:val="22"/>
        </w:rPr>
      </w:pPr>
      <w:r>
        <w:rPr>
          <w:rFonts w:cs="Arial"/>
          <w:color w:val="333333"/>
          <w:sz w:val="22"/>
          <w:szCs w:val="22"/>
        </w:rPr>
      </w:r>
    </w:p>
    <w:p>
      <w:pPr>
        <w:pStyle w:val="Nagwek3"/>
        <w:numPr>
          <w:ilvl w:val="2"/>
          <w:numId w:val="2"/>
        </w:numPr>
        <w:rPr>
          <w:sz w:val="22"/>
          <w:szCs w:val="22"/>
        </w:rPr>
      </w:pPr>
      <w:bookmarkStart w:id="138" w:name="_Toc126252010"/>
      <w:bookmarkStart w:id="139" w:name="_Toc125735971"/>
      <w:r>
        <w:rPr>
          <w:sz w:val="22"/>
          <w:szCs w:val="22"/>
        </w:rPr>
        <w:t>Ilość osób w pomieszczeniach i na kondygnacjach</w:t>
      </w:r>
      <w:bookmarkEnd w:id="138"/>
      <w:bookmarkEnd w:id="139"/>
    </w:p>
    <w:p>
      <w:pPr>
        <w:pStyle w:val="Normal"/>
        <w:rPr>
          <w:sz w:val="22"/>
          <w:szCs w:val="22"/>
        </w:rPr>
      </w:pPr>
      <w:r>
        <w:rPr>
          <w:sz w:val="22"/>
          <w:szCs w:val="22"/>
        </w:rPr>
        <w:t xml:space="preserve"> </w:t>
      </w:r>
      <w:r>
        <w:rPr>
          <w:sz w:val="22"/>
          <w:szCs w:val="22"/>
        </w:rPr>
        <w:t>(max. ilość osób która jest dopuszczalna w danym pomieszczeniu / strefie pożarowej – ilości mogą się różnić od zakładanych przez Inwestora obsługiwanych osób):</w:t>
      </w:r>
    </w:p>
    <w:p>
      <w:pPr>
        <w:pStyle w:val="Tretekstu"/>
        <w:spacing w:before="0" w:after="0"/>
        <w:jc w:val="both"/>
        <w:rPr>
          <w:rFonts w:cs="Arial"/>
          <w:b/>
          <w:b/>
          <w:bCs/>
          <w:color w:val="333333"/>
          <w:sz w:val="22"/>
          <w:szCs w:val="22"/>
        </w:rPr>
      </w:pPr>
      <w:r>
        <w:rPr>
          <w:rFonts w:cs="Arial"/>
          <w:b/>
          <w:bCs/>
          <w:color w:val="333333"/>
          <w:sz w:val="22"/>
          <w:szCs w:val="22"/>
        </w:rPr>
      </w:r>
    </w:p>
    <w:p>
      <w:pPr>
        <w:pStyle w:val="Tretekstu"/>
        <w:spacing w:before="0" w:after="0"/>
        <w:jc w:val="both"/>
        <w:rPr>
          <w:sz w:val="22"/>
          <w:szCs w:val="22"/>
        </w:rPr>
      </w:pPr>
      <w:r>
        <w:rPr>
          <w:rFonts w:cs="Arial"/>
          <w:b/>
          <w:bCs/>
          <w:color w:val="333333"/>
          <w:sz w:val="22"/>
          <w:szCs w:val="22"/>
        </w:rPr>
        <w:t>Strefa nr 1 - ZL III basen:</w:t>
      </w:r>
    </w:p>
    <w:p>
      <w:pPr>
        <w:pStyle w:val="Tretekstu"/>
        <w:spacing w:before="0" w:after="0"/>
        <w:jc w:val="both"/>
        <w:rPr>
          <w:sz w:val="22"/>
          <w:szCs w:val="22"/>
        </w:rPr>
      </w:pPr>
      <w:r>
        <w:rPr>
          <w:rFonts w:cs="Arial"/>
          <w:color w:val="333333"/>
          <w:sz w:val="22"/>
          <w:szCs w:val="22"/>
        </w:rPr>
        <w:t>ilość osób wyliczono na podstawie Warunków Technicznych jakim powinny odpowiadać budynki i ich usytuowanie oraz tabeli 7.3.1.3 normy NFPA 101</w:t>
      </w:r>
    </w:p>
    <w:p>
      <w:pPr>
        <w:pStyle w:val="Tretekstu"/>
        <w:spacing w:before="0" w:after="0"/>
        <w:jc w:val="both"/>
        <w:rPr>
          <w:rFonts w:cs="Arial"/>
          <w:color w:val="333333"/>
          <w:sz w:val="22"/>
          <w:szCs w:val="22"/>
        </w:rPr>
      </w:pPr>
      <w:r>
        <w:rPr>
          <w:rFonts w:cs="Arial"/>
          <w:color w:val="333333"/>
          <w:sz w:val="22"/>
          <w:szCs w:val="22"/>
        </w:rPr>
      </w:r>
    </w:p>
    <w:p>
      <w:pPr>
        <w:pStyle w:val="Tretekstu"/>
        <w:spacing w:before="0" w:after="0"/>
        <w:jc w:val="both"/>
        <w:rPr>
          <w:sz w:val="22"/>
          <w:szCs w:val="22"/>
        </w:rPr>
      </w:pPr>
      <w:r>
        <w:rPr>
          <w:rFonts w:cs="Arial"/>
          <w:color w:val="333333"/>
          <w:sz w:val="22"/>
          <w:szCs w:val="22"/>
        </w:rPr>
        <w:t>Hala sportowa:</w:t>
      </w:r>
    </w:p>
    <w:p>
      <w:pPr>
        <w:pStyle w:val="Tretekstu"/>
        <w:spacing w:before="0" w:after="0"/>
        <w:jc w:val="both"/>
        <w:rPr>
          <w:sz w:val="22"/>
          <w:szCs w:val="22"/>
        </w:rPr>
      </w:pPr>
      <w:r>
        <w:rPr>
          <w:rFonts w:cs="Arial"/>
          <w:color w:val="333333"/>
          <w:sz w:val="22"/>
          <w:szCs w:val="22"/>
        </w:rPr>
        <w:tab/>
        <w:t>plaża basenowa</w:t>
        <w:tab/>
        <w:tab/>
        <w:tab/>
        <w:tab/>
        <w:tab/>
        <w:tab/>
        <w:tab/>
        <w:tab/>
        <w:t>do 50 osób;</w:t>
      </w:r>
    </w:p>
    <w:p>
      <w:pPr>
        <w:pStyle w:val="Tretekstu"/>
        <w:spacing w:before="0" w:after="0"/>
        <w:jc w:val="both"/>
        <w:rPr>
          <w:rFonts w:cs="Arial"/>
          <w:color w:val="333333"/>
          <w:sz w:val="22"/>
          <w:szCs w:val="22"/>
        </w:rPr>
      </w:pPr>
      <w:r>
        <w:rPr>
          <w:rFonts w:cs="Arial"/>
          <w:color w:val="333333"/>
          <w:sz w:val="22"/>
          <w:szCs w:val="22"/>
        </w:rPr>
      </w:r>
    </w:p>
    <w:p>
      <w:pPr>
        <w:pStyle w:val="Tretekstu"/>
        <w:spacing w:before="0" w:after="0"/>
        <w:jc w:val="both"/>
        <w:rPr>
          <w:sz w:val="22"/>
          <w:szCs w:val="22"/>
        </w:rPr>
      </w:pPr>
      <w:r>
        <w:rPr>
          <w:rFonts w:cs="Arial"/>
          <w:b/>
          <w:bCs/>
          <w:color w:val="333333"/>
          <w:sz w:val="22"/>
          <w:szCs w:val="22"/>
        </w:rPr>
        <w:t>Strefa – PM basen:</w:t>
      </w:r>
    </w:p>
    <w:p>
      <w:pPr>
        <w:pStyle w:val="Tretekstu"/>
        <w:spacing w:before="0" w:after="0"/>
        <w:jc w:val="both"/>
        <w:rPr>
          <w:sz w:val="22"/>
          <w:szCs w:val="22"/>
        </w:rPr>
      </w:pPr>
      <w:r>
        <w:rPr>
          <w:rFonts w:cs="Arial"/>
          <w:b/>
          <w:bCs/>
          <w:color w:val="333333"/>
          <w:sz w:val="22"/>
          <w:szCs w:val="22"/>
        </w:rPr>
        <w:t>W nie przewiduje się pomieszczeń na pobyt ludzi.</w:t>
      </w:r>
    </w:p>
    <w:p>
      <w:pPr>
        <w:pStyle w:val="Tretekstu"/>
        <w:spacing w:before="0" w:after="0"/>
        <w:jc w:val="both"/>
        <w:rPr>
          <w:sz w:val="22"/>
          <w:szCs w:val="22"/>
        </w:rPr>
      </w:pPr>
      <w:r>
        <w:rPr>
          <w:sz w:val="22"/>
          <w:szCs w:val="22"/>
        </w:rPr>
      </w:r>
    </w:p>
    <w:p>
      <w:pPr>
        <w:pStyle w:val="Tretekstu"/>
        <w:spacing w:before="0" w:after="0"/>
        <w:jc w:val="both"/>
        <w:rPr>
          <w:sz w:val="22"/>
          <w:szCs w:val="22"/>
        </w:rPr>
      </w:pPr>
      <w:r>
        <w:rPr>
          <w:rFonts w:cs="Arial"/>
          <w:b/>
          <w:bCs/>
          <w:color w:val="333333"/>
          <w:sz w:val="22"/>
          <w:szCs w:val="22"/>
        </w:rPr>
        <w:t>Strefa nr 2 - ZL III zaplecze hali:</w:t>
      </w:r>
    </w:p>
    <w:p>
      <w:pPr>
        <w:pStyle w:val="Tretekstu"/>
        <w:spacing w:before="0" w:after="0"/>
        <w:jc w:val="both"/>
        <w:rPr>
          <w:sz w:val="22"/>
          <w:szCs w:val="22"/>
        </w:rPr>
      </w:pPr>
      <w:r>
        <w:rPr>
          <w:rFonts w:cs="Arial"/>
          <w:color w:val="333333"/>
          <w:sz w:val="22"/>
          <w:szCs w:val="22"/>
        </w:rPr>
        <w:t>Rozbudowa budynku szkoły:</w:t>
      </w:r>
    </w:p>
    <w:p>
      <w:pPr>
        <w:pStyle w:val="Tretekstu"/>
        <w:spacing w:before="0" w:after="0"/>
        <w:jc w:val="both"/>
        <w:rPr>
          <w:sz w:val="22"/>
          <w:szCs w:val="22"/>
        </w:rPr>
      </w:pPr>
      <w:r>
        <w:rPr>
          <w:rFonts w:cs="Arial"/>
          <w:color w:val="333333"/>
          <w:sz w:val="22"/>
          <w:szCs w:val="22"/>
        </w:rPr>
        <w:t>Parter:</w:t>
      </w:r>
    </w:p>
    <w:p>
      <w:pPr>
        <w:pStyle w:val="Tretekstu"/>
        <w:spacing w:before="0" w:after="0"/>
        <w:jc w:val="both"/>
        <w:rPr>
          <w:sz w:val="22"/>
          <w:szCs w:val="22"/>
        </w:rPr>
      </w:pPr>
      <w:r>
        <w:rPr>
          <w:rFonts w:cs="Arial"/>
          <w:color w:val="333333"/>
          <w:sz w:val="22"/>
          <w:szCs w:val="22"/>
        </w:rPr>
        <w:tab/>
        <w:t>kręgielnia</w:t>
        <w:tab/>
        <w:tab/>
        <w:tab/>
        <w:tab/>
        <w:tab/>
        <w:tab/>
        <w:tab/>
        <w:tab/>
        <w:tab/>
        <w:t xml:space="preserve"> 8 osoby;</w:t>
      </w:r>
    </w:p>
    <w:p>
      <w:pPr>
        <w:pStyle w:val="Tretekstu"/>
        <w:spacing w:before="0" w:after="0"/>
        <w:jc w:val="both"/>
        <w:rPr>
          <w:sz w:val="22"/>
          <w:szCs w:val="22"/>
        </w:rPr>
      </w:pPr>
      <w:r>
        <w:rPr>
          <w:rFonts w:cs="Arial"/>
          <w:color w:val="333333"/>
          <w:sz w:val="22"/>
          <w:szCs w:val="22"/>
        </w:rPr>
        <w:tab/>
        <w:t>siłownia</w:t>
        <w:tab/>
        <w:tab/>
        <w:tab/>
        <w:tab/>
        <w:tab/>
        <w:tab/>
        <w:tab/>
        <w:tab/>
        <w:tab/>
        <w:t xml:space="preserve"> 15 osób;</w:t>
      </w:r>
    </w:p>
    <w:p>
      <w:pPr>
        <w:pStyle w:val="Tretekstu"/>
        <w:spacing w:before="0" w:after="0"/>
        <w:jc w:val="both"/>
        <w:rPr>
          <w:sz w:val="22"/>
          <w:szCs w:val="22"/>
        </w:rPr>
      </w:pPr>
      <w:r>
        <w:rPr>
          <w:rFonts w:cs="Arial"/>
          <w:color w:val="333333"/>
          <w:sz w:val="22"/>
          <w:szCs w:val="22"/>
          <w:u w:val="single"/>
        </w:rPr>
        <w:tab/>
        <w:t>squash</w:t>
        <w:tab/>
        <w:tab/>
        <w:tab/>
        <w:tab/>
        <w:tab/>
        <w:tab/>
        <w:tab/>
        <w:tab/>
        <w:tab/>
        <w:t xml:space="preserve"> 4 osoby;</w:t>
      </w:r>
    </w:p>
    <w:p>
      <w:pPr>
        <w:pStyle w:val="Tretekstu"/>
        <w:spacing w:before="0" w:after="0"/>
        <w:jc w:val="both"/>
        <w:rPr>
          <w:sz w:val="22"/>
          <w:szCs w:val="22"/>
        </w:rPr>
      </w:pPr>
      <w:r>
        <w:rPr>
          <w:rFonts w:cs="Arial"/>
          <w:color w:val="333333"/>
          <w:sz w:val="22"/>
          <w:szCs w:val="22"/>
        </w:rPr>
        <w:tab/>
        <w:t>suma</w:t>
        <w:tab/>
        <w:tab/>
        <w:tab/>
        <w:tab/>
        <w:tab/>
        <w:tab/>
        <w:tab/>
        <w:tab/>
        <w:tab/>
        <w:tab/>
        <w:t xml:space="preserve"> 27 osób</w:t>
      </w:r>
    </w:p>
    <w:p>
      <w:pPr>
        <w:pStyle w:val="Tretekstu"/>
        <w:spacing w:before="0" w:after="0"/>
        <w:jc w:val="both"/>
        <w:rPr>
          <w:rFonts w:cs="Arial"/>
          <w:b/>
          <w:b/>
          <w:bCs/>
          <w:color w:val="333333"/>
          <w:sz w:val="22"/>
          <w:szCs w:val="22"/>
        </w:rPr>
      </w:pPr>
      <w:r>
        <w:rPr>
          <w:rFonts w:cs="Arial"/>
          <w:b/>
          <w:bCs/>
          <w:color w:val="333333"/>
          <w:sz w:val="22"/>
          <w:szCs w:val="22"/>
        </w:rPr>
      </w:r>
    </w:p>
    <w:p>
      <w:pPr>
        <w:pStyle w:val="Tretekstu"/>
        <w:spacing w:before="0" w:after="0"/>
        <w:jc w:val="both"/>
        <w:rPr>
          <w:sz w:val="22"/>
          <w:szCs w:val="22"/>
        </w:rPr>
      </w:pPr>
      <w:r>
        <w:rPr>
          <w:rFonts w:cs="Arial"/>
          <w:color w:val="333333"/>
          <w:sz w:val="22"/>
          <w:szCs w:val="22"/>
        </w:rPr>
        <w:t>Piętro I:</w:t>
      </w:r>
    </w:p>
    <w:p>
      <w:pPr>
        <w:pStyle w:val="Tretekstu"/>
        <w:spacing w:before="0" w:after="0"/>
        <w:jc w:val="both"/>
        <w:rPr>
          <w:sz w:val="22"/>
          <w:szCs w:val="22"/>
        </w:rPr>
      </w:pPr>
      <w:r>
        <w:rPr>
          <w:rFonts w:cs="Arial"/>
          <w:color w:val="333333"/>
          <w:sz w:val="22"/>
          <w:szCs w:val="22"/>
        </w:rPr>
        <w:tab/>
        <w:t>biura</w:t>
        <w:tab/>
        <w:tab/>
        <w:tab/>
        <w:tab/>
        <w:tab/>
        <w:tab/>
        <w:tab/>
        <w:tab/>
        <w:tab/>
        <w:tab/>
        <w:t xml:space="preserve"> 6 osoby;</w:t>
      </w:r>
    </w:p>
    <w:p>
      <w:pPr>
        <w:pStyle w:val="Tretekstu"/>
        <w:spacing w:before="0" w:after="0"/>
        <w:jc w:val="both"/>
        <w:rPr>
          <w:rFonts w:cs="Arial"/>
          <w:b/>
          <w:b/>
          <w:bCs/>
          <w:color w:val="333333"/>
          <w:sz w:val="22"/>
          <w:szCs w:val="22"/>
        </w:rPr>
      </w:pPr>
      <w:r>
        <w:rPr>
          <w:rFonts w:cs="Arial"/>
          <w:b/>
          <w:bCs/>
          <w:color w:val="333333"/>
          <w:sz w:val="22"/>
          <w:szCs w:val="22"/>
        </w:rPr>
      </w:r>
    </w:p>
    <w:p>
      <w:pPr>
        <w:pStyle w:val="Tretekstu"/>
        <w:spacing w:before="0" w:after="0"/>
        <w:jc w:val="both"/>
        <w:rPr>
          <w:sz w:val="22"/>
          <w:szCs w:val="22"/>
        </w:rPr>
      </w:pPr>
      <w:r>
        <w:rPr>
          <w:rFonts w:cs="Arial"/>
          <w:b/>
          <w:bCs/>
          <w:color w:val="333333"/>
          <w:sz w:val="22"/>
          <w:szCs w:val="22"/>
        </w:rPr>
        <w:t xml:space="preserve">W strefie nr 2 ZL III może przebywać łącznie </w:t>
        <w:tab/>
        <w:tab/>
        <w:tab/>
        <w:tab/>
      </w:r>
      <w:r>
        <w:rPr>
          <w:rFonts w:cs="Arial"/>
          <w:color w:val="333333"/>
          <w:sz w:val="22"/>
          <w:szCs w:val="22"/>
        </w:rPr>
        <w:t>–</w:t>
      </w:r>
      <w:r>
        <w:rPr>
          <w:rFonts w:cs="Arial"/>
          <w:b/>
          <w:bCs/>
          <w:color w:val="333333"/>
          <w:sz w:val="22"/>
          <w:szCs w:val="22"/>
        </w:rPr>
        <w:t xml:space="preserve"> max </w:t>
        <w:tab/>
        <w:t>30 osoby</w:t>
      </w:r>
    </w:p>
    <w:p>
      <w:pPr>
        <w:pStyle w:val="Tretekstu"/>
        <w:spacing w:before="0" w:after="0"/>
        <w:jc w:val="both"/>
        <w:rPr>
          <w:rFonts w:cs="Arial"/>
          <w:color w:val="333333"/>
          <w:sz w:val="22"/>
          <w:szCs w:val="22"/>
        </w:rPr>
      </w:pPr>
      <w:r>
        <w:rPr>
          <w:rFonts w:cs="Arial"/>
          <w:color w:val="333333"/>
          <w:sz w:val="22"/>
          <w:szCs w:val="22"/>
        </w:rPr>
      </w:r>
    </w:p>
    <w:p>
      <w:pPr>
        <w:pStyle w:val="Tretekstu"/>
        <w:spacing w:before="0" w:after="0"/>
        <w:jc w:val="both"/>
        <w:rPr>
          <w:sz w:val="22"/>
          <w:szCs w:val="22"/>
        </w:rPr>
      </w:pPr>
      <w:r>
        <w:rPr>
          <w:rFonts w:cs="Arial"/>
          <w:color w:val="333333"/>
          <w:sz w:val="22"/>
          <w:szCs w:val="22"/>
        </w:rPr>
        <w:t>Z pomieszczeń przeznaczonych na pobyt ludzi zapewniono możliwość ewakuacji w bezpieczne miejsce na zewnątrz budynku lub do sąsiedniej strefy pożarowej, bezpośrednio albo drogami komunikacji ogólnej.</w:t>
      </w:r>
    </w:p>
    <w:p>
      <w:pPr>
        <w:pStyle w:val="Tretekstu"/>
        <w:spacing w:before="0" w:after="0"/>
        <w:jc w:val="both"/>
        <w:rPr>
          <w:sz w:val="22"/>
          <w:szCs w:val="22"/>
        </w:rPr>
      </w:pPr>
      <w:r>
        <w:rPr>
          <w:rFonts w:cs="Arial"/>
          <w:color w:val="333333"/>
          <w:sz w:val="22"/>
          <w:szCs w:val="22"/>
        </w:rPr>
        <w:t xml:space="preserve">Wyjścia z pomieszczeń na drogi ewakuacyjne są zamykane drzwiami. Drzwi stanowiące wyjście ewakuacyjne z budynków otwierają się na zewnątrz. </w:t>
      </w:r>
    </w:p>
    <w:p>
      <w:pPr>
        <w:pStyle w:val="Normal"/>
        <w:jc w:val="both"/>
        <w:rPr>
          <w:rFonts w:cs="Arial"/>
          <w:color w:val="333333"/>
          <w:sz w:val="22"/>
          <w:szCs w:val="22"/>
        </w:rPr>
      </w:pPr>
      <w:r>
        <w:rPr>
          <w:rFonts w:cs="Arial"/>
          <w:color w:val="333333"/>
          <w:sz w:val="22"/>
          <w:szCs w:val="22"/>
        </w:rPr>
      </w:r>
    </w:p>
    <w:p>
      <w:pPr>
        <w:pStyle w:val="Normal"/>
        <w:jc w:val="both"/>
        <w:rPr>
          <w:sz w:val="22"/>
          <w:szCs w:val="22"/>
        </w:rPr>
      </w:pPr>
      <w:r>
        <w:rPr>
          <w:rFonts w:cs="Arial"/>
          <w:color w:val="333333"/>
          <w:sz w:val="22"/>
          <w:szCs w:val="22"/>
        </w:rPr>
        <w:t xml:space="preserve">Drzwi stanowiące wyjście ewakuacyjne powinny otwierać się na zewnątrz pomieszczeń przeznaczonych do jednoczesnego przebywania ponad 50 osób (hale sportowe, hala basenu, lodowisko, sala curlingu oraz garaż). </w:t>
      </w:r>
    </w:p>
    <w:p>
      <w:pPr>
        <w:pStyle w:val="Normal"/>
        <w:jc w:val="both"/>
        <w:rPr>
          <w:rFonts w:cs="Arial"/>
          <w:color w:val="333333"/>
          <w:sz w:val="22"/>
          <w:szCs w:val="22"/>
        </w:rPr>
      </w:pPr>
      <w:r>
        <w:rPr>
          <w:rFonts w:cs="Arial"/>
          <w:color w:val="333333"/>
          <w:sz w:val="22"/>
          <w:szCs w:val="22"/>
        </w:rPr>
      </w:r>
    </w:p>
    <w:p>
      <w:pPr>
        <w:pStyle w:val="Nagwek2"/>
        <w:numPr>
          <w:ilvl w:val="1"/>
          <w:numId w:val="2"/>
        </w:numPr>
        <w:rPr>
          <w:sz w:val="22"/>
          <w:szCs w:val="22"/>
        </w:rPr>
      </w:pPr>
      <w:bookmarkStart w:id="140" w:name="_Toc126252011"/>
      <w:bookmarkStart w:id="141" w:name="_Toc125735972"/>
      <w:r>
        <w:rPr>
          <w:sz w:val="22"/>
          <w:szCs w:val="22"/>
        </w:rPr>
        <w:t>informacje o przewidywanej gęstości obciążenia ogniowego;</w:t>
      </w:r>
      <w:bookmarkEnd w:id="140"/>
      <w:bookmarkEnd w:id="141"/>
    </w:p>
    <w:p>
      <w:pPr>
        <w:pStyle w:val="Normal"/>
        <w:rPr>
          <w:sz w:val="22"/>
          <w:szCs w:val="22"/>
        </w:rPr>
      </w:pPr>
      <w:r>
        <w:rPr>
          <w:sz w:val="22"/>
          <w:szCs w:val="22"/>
        </w:rPr>
        <w:t>nie dotyczy strefy ZL;</w:t>
      </w:r>
    </w:p>
    <w:p>
      <w:pPr>
        <w:pStyle w:val="Normal"/>
        <w:rPr>
          <w:sz w:val="22"/>
          <w:szCs w:val="22"/>
        </w:rPr>
      </w:pPr>
      <w:r>
        <w:rPr>
          <w:sz w:val="22"/>
          <w:szCs w:val="22"/>
        </w:rPr>
        <w:t xml:space="preserve">pomieszczenia PM będą miały gęstość obciążenia ogniowego </w:t>
      </w:r>
      <w:r>
        <w:rPr>
          <w:color w:val="333333"/>
          <w:sz w:val="22"/>
          <w:szCs w:val="22"/>
        </w:rPr>
        <w:t>Q ≤ 500</w:t>
      </w:r>
      <w:r>
        <w:rPr>
          <w:sz w:val="22"/>
          <w:szCs w:val="22"/>
        </w:rPr>
        <w:t xml:space="preserve"> </w:t>
      </w:r>
      <w:r>
        <w:rPr>
          <w:color w:val="333333"/>
          <w:sz w:val="22"/>
          <w:szCs w:val="22"/>
        </w:rPr>
        <w:t>[MJ/m</w:t>
      </w:r>
      <w:r>
        <w:rPr>
          <w:color w:val="333333"/>
          <w:sz w:val="22"/>
          <w:szCs w:val="22"/>
          <w:vertAlign w:val="superscript"/>
        </w:rPr>
        <w:t>2</w:t>
      </w:r>
      <w:r>
        <w:rPr>
          <w:color w:val="333333"/>
          <w:sz w:val="22"/>
          <w:szCs w:val="22"/>
        </w:rPr>
        <w:t>];</w:t>
      </w:r>
    </w:p>
    <w:p>
      <w:pPr>
        <w:pStyle w:val="Normal"/>
        <w:ind w:left="1200" w:hanging="0"/>
        <w:rPr>
          <w:rFonts w:cs="Arial"/>
          <w:b/>
          <w:b/>
          <w:color w:val="000000"/>
          <w:sz w:val="22"/>
          <w:szCs w:val="22"/>
        </w:rPr>
      </w:pPr>
      <w:r>
        <w:rPr>
          <w:rFonts w:cs="Arial"/>
          <w:b/>
          <w:color w:val="000000"/>
          <w:sz w:val="22"/>
          <w:szCs w:val="22"/>
        </w:rPr>
      </w:r>
    </w:p>
    <w:p>
      <w:pPr>
        <w:pStyle w:val="Nagwek2"/>
        <w:numPr>
          <w:ilvl w:val="1"/>
          <w:numId w:val="2"/>
        </w:numPr>
        <w:rPr>
          <w:sz w:val="22"/>
          <w:szCs w:val="22"/>
        </w:rPr>
      </w:pPr>
      <w:bookmarkStart w:id="142" w:name="_Toc126252012"/>
      <w:bookmarkStart w:id="143" w:name="_Toc125735973"/>
      <w:r>
        <w:rPr>
          <w:sz w:val="22"/>
          <w:szCs w:val="22"/>
        </w:rPr>
        <w:t>ocenę zagrożenia wybuchem pomieszczeń oraz przestrzeni zewnętrznych;</w:t>
      </w:r>
      <w:bookmarkEnd w:id="142"/>
      <w:bookmarkEnd w:id="143"/>
    </w:p>
    <w:p>
      <w:pPr>
        <w:pStyle w:val="Normal"/>
        <w:jc w:val="both"/>
        <w:rPr>
          <w:sz w:val="22"/>
          <w:szCs w:val="22"/>
        </w:rPr>
      </w:pPr>
      <w:r>
        <w:rPr>
          <w:rFonts w:cs="Arial"/>
          <w:color w:val="000000"/>
          <w:sz w:val="22"/>
          <w:szCs w:val="22"/>
        </w:rPr>
        <w:t>W budynkach nie projektuje się przestrzeni przewidzianej do przechowywania jakichkolwiek materiałów pożarowo niebezpiecznych lub prowadzenia procesów technologicznych z użyciem materiałów mogących wytworzyć mieszaniny wybuchowe. Nie zachodzi obowiązek opracowania oceny zagrożenia wybuchem.</w:t>
      </w:r>
    </w:p>
    <w:p>
      <w:pPr>
        <w:pStyle w:val="Normal"/>
        <w:jc w:val="both"/>
        <w:rPr>
          <w:rFonts w:cs="Arial"/>
          <w:color w:val="000000"/>
          <w:sz w:val="22"/>
          <w:szCs w:val="22"/>
        </w:rPr>
      </w:pPr>
      <w:r>
        <w:rPr>
          <w:rFonts w:cs="Arial"/>
          <w:color w:val="000000"/>
          <w:sz w:val="22"/>
          <w:szCs w:val="22"/>
        </w:rPr>
      </w:r>
    </w:p>
    <w:p>
      <w:pPr>
        <w:pStyle w:val="Nagwek2"/>
        <w:numPr>
          <w:ilvl w:val="1"/>
          <w:numId w:val="2"/>
        </w:numPr>
        <w:rPr>
          <w:sz w:val="22"/>
          <w:szCs w:val="22"/>
        </w:rPr>
      </w:pPr>
      <w:bookmarkStart w:id="144" w:name="_Toc126252013"/>
      <w:bookmarkStart w:id="145" w:name="_Toc125735974"/>
      <w:r>
        <w:rPr>
          <w:sz w:val="22"/>
          <w:szCs w:val="22"/>
        </w:rPr>
        <w:t>informacje o klasie odporności pożarowej oraz klasie odporności ogniowej i stopniu rozprzestrzeniania ognia elementów budowlanych;</w:t>
      </w:r>
      <w:bookmarkEnd w:id="144"/>
      <w:bookmarkEnd w:id="145"/>
    </w:p>
    <w:p>
      <w:pPr>
        <w:pStyle w:val="Normal"/>
        <w:tabs>
          <w:tab w:val="clear" w:pos="708"/>
          <w:tab w:val="left" w:pos="1260" w:leader="none"/>
        </w:tabs>
        <w:jc w:val="both"/>
        <w:rPr>
          <w:rFonts w:cs="Arial"/>
          <w:sz w:val="22"/>
          <w:szCs w:val="22"/>
        </w:rPr>
      </w:pPr>
      <w:r>
        <w:rPr>
          <w:rFonts w:cs="Arial"/>
          <w:sz w:val="22"/>
          <w:szCs w:val="22"/>
        </w:rPr>
      </w:r>
    </w:p>
    <w:p>
      <w:pPr>
        <w:pStyle w:val="Nagwek3"/>
        <w:numPr>
          <w:ilvl w:val="2"/>
          <w:numId w:val="2"/>
        </w:numPr>
        <w:rPr>
          <w:sz w:val="22"/>
          <w:szCs w:val="22"/>
        </w:rPr>
      </w:pPr>
      <w:bookmarkStart w:id="146" w:name="_Toc126252014"/>
      <w:bookmarkStart w:id="147" w:name="_Toc125735975"/>
      <w:r>
        <w:rPr>
          <w:sz w:val="22"/>
          <w:szCs w:val="22"/>
        </w:rPr>
        <w:t>Klasy odporności pożarowej budynków lub ich części:</w:t>
      </w:r>
      <w:bookmarkEnd w:id="146"/>
      <w:bookmarkEnd w:id="147"/>
    </w:p>
    <w:p>
      <w:pPr>
        <w:pStyle w:val="ListParagraph"/>
        <w:numPr>
          <w:ilvl w:val="0"/>
          <w:numId w:val="6"/>
        </w:numPr>
        <w:rPr>
          <w:sz w:val="22"/>
          <w:szCs w:val="22"/>
        </w:rPr>
      </w:pPr>
      <w:r>
        <w:rPr>
          <w:sz w:val="22"/>
          <w:szCs w:val="22"/>
        </w:rPr>
        <w:t xml:space="preserve">Hala basenowa – budynek zaprojektowano w klasie „D” odporności pożarowej </w:t>
      </w:r>
      <w:r>
        <w:rPr>
          <w:b/>
          <w:bCs/>
          <w:sz w:val="22"/>
          <w:szCs w:val="22"/>
        </w:rPr>
        <w:t>(budynek niski ZL III o jednej kondygnacji nadziemnej, podpiwniczony)</w:t>
      </w:r>
      <w:r>
        <w:rPr>
          <w:sz w:val="22"/>
          <w:szCs w:val="22"/>
        </w:rPr>
        <w:t>.</w:t>
      </w:r>
    </w:p>
    <w:p>
      <w:pPr>
        <w:pStyle w:val="ListParagraph"/>
        <w:numPr>
          <w:ilvl w:val="0"/>
          <w:numId w:val="6"/>
        </w:numPr>
        <w:rPr>
          <w:sz w:val="22"/>
          <w:szCs w:val="22"/>
        </w:rPr>
      </w:pPr>
      <w:r>
        <w:rPr>
          <w:sz w:val="22"/>
          <w:szCs w:val="22"/>
        </w:rPr>
        <w:t xml:space="preserve">Nowy budynek zaplecza – budynek zaprojektowano w klasie „D” odporności pożarowej </w:t>
      </w:r>
      <w:r>
        <w:rPr>
          <w:b/>
          <w:bCs/>
          <w:sz w:val="22"/>
          <w:szCs w:val="22"/>
        </w:rPr>
        <w:t>(budynek niski ZL III)</w:t>
      </w:r>
      <w:r>
        <w:rPr>
          <w:sz w:val="22"/>
          <w:szCs w:val="22"/>
        </w:rPr>
        <w:t>.</w:t>
      </w:r>
    </w:p>
    <w:p>
      <w:pPr>
        <w:pStyle w:val="Tretekstu"/>
        <w:numPr>
          <w:ilvl w:val="0"/>
          <w:numId w:val="0"/>
        </w:numPr>
        <w:spacing w:before="0" w:after="0"/>
        <w:ind w:left="720" w:right="0" w:hanging="0"/>
        <w:jc w:val="both"/>
        <w:rPr>
          <w:sz w:val="22"/>
          <w:szCs w:val="22"/>
        </w:rPr>
      </w:pPr>
      <w:r>
        <w:rPr>
          <w:rFonts w:cs="Arial"/>
          <w:color w:val="333333"/>
          <w:sz w:val="22"/>
          <w:szCs w:val="22"/>
        </w:rPr>
        <w:t xml:space="preserve">Projektowane obiekty wydzielono od istniejących zgodnie z </w:t>
      </w:r>
      <w:r>
        <w:rPr>
          <w:rFonts w:eastAsia="SimSun;宋体" w:cs="Arial"/>
          <w:color w:val="333333"/>
          <w:sz w:val="22"/>
          <w:szCs w:val="22"/>
        </w:rPr>
        <w:t>§ 210 [WT] i stanowią one odrębne budynki niskie ZLIII z pomieszczeniami PM powiązane z istniejącym budynkiem funkcjonalnie.</w:t>
      </w:r>
    </w:p>
    <w:p>
      <w:pPr>
        <w:pStyle w:val="Normal"/>
        <w:rPr>
          <w:sz w:val="22"/>
          <w:szCs w:val="22"/>
        </w:rPr>
      </w:pPr>
      <w:r>
        <w:rPr>
          <w:sz w:val="22"/>
          <w:szCs w:val="22"/>
        </w:rPr>
      </w:r>
    </w:p>
    <w:p>
      <w:pPr>
        <w:pStyle w:val="Nagwek3"/>
        <w:numPr>
          <w:ilvl w:val="2"/>
          <w:numId w:val="2"/>
        </w:numPr>
        <w:rPr>
          <w:sz w:val="22"/>
          <w:szCs w:val="22"/>
        </w:rPr>
      </w:pPr>
      <w:bookmarkStart w:id="148" w:name="_Toc126252015"/>
      <w:bookmarkStart w:id="149" w:name="_Toc125735976"/>
      <w:r>
        <w:rPr>
          <w:sz w:val="22"/>
          <w:szCs w:val="22"/>
        </w:rPr>
        <w:t>Wymogi klasy odporności pożarowej elementów budynku</w:t>
      </w:r>
      <w:bookmarkEnd w:id="148"/>
      <w:bookmarkEnd w:id="149"/>
    </w:p>
    <w:p>
      <w:pPr>
        <w:pStyle w:val="Tretekstu"/>
        <w:spacing w:before="0" w:after="0"/>
        <w:jc w:val="both"/>
        <w:rPr>
          <w:sz w:val="22"/>
          <w:szCs w:val="22"/>
        </w:rPr>
      </w:pPr>
      <w:r>
        <w:rPr>
          <w:rFonts w:cs="Arial"/>
          <w:color w:val="333333"/>
          <w:sz w:val="22"/>
          <w:szCs w:val="22"/>
        </w:rPr>
        <w:t>Elementy budynku, odpowiednio do jego klasy odporności pożarowej, powinny spełniać, co najmniej wymagania określone w poniższej tabeli:</w:t>
      </w:r>
    </w:p>
    <w:tbl>
      <w:tblPr>
        <w:tblW w:w="8906" w:type="dxa"/>
        <w:jc w:val="left"/>
        <w:tblInd w:w="-25" w:type="dxa"/>
        <w:tblCellMar>
          <w:top w:w="30" w:type="dxa"/>
          <w:left w:w="30" w:type="dxa"/>
          <w:bottom w:w="30" w:type="dxa"/>
          <w:right w:w="30" w:type="dxa"/>
        </w:tblCellMar>
        <w:tblLook w:firstRow="0" w:noVBand="0" w:lastRow="0" w:firstColumn="0" w:lastColumn="0" w:noHBand="0" w:val="0000"/>
      </w:tblPr>
      <w:tblGrid>
        <w:gridCol w:w="1221"/>
        <w:gridCol w:w="1318"/>
        <w:gridCol w:w="1319"/>
        <w:gridCol w:w="774"/>
        <w:gridCol w:w="1477"/>
        <w:gridCol w:w="1483"/>
        <w:gridCol w:w="1313"/>
      </w:tblGrid>
      <w:tr>
        <w:trPr/>
        <w:tc>
          <w:tcPr>
            <w:tcW w:w="1221" w:type="dxa"/>
            <w:vMerge w:val="restart"/>
            <w:tcBorders>
              <w:top w:val="single" w:sz="6" w:space="0" w:color="808080"/>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Klasa odporności pożarowej budynku</w:t>
            </w:r>
          </w:p>
        </w:tc>
        <w:tc>
          <w:tcPr>
            <w:tcW w:w="7684" w:type="dxa"/>
            <w:gridSpan w:val="6"/>
            <w:tcBorders>
              <w:top w:val="single" w:sz="6" w:space="0" w:color="808080"/>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Klasa odporności ogniowej elementów budynku </w:t>
            </w:r>
            <w:r>
              <w:rPr>
                <w:rFonts w:cs="Arial"/>
                <w:position w:val="1"/>
                <w:sz w:val="22"/>
                <w:szCs w:val="22"/>
              </w:rPr>
              <w:t>5) *)</w:t>
            </w:r>
          </w:p>
        </w:tc>
      </w:tr>
      <w:tr>
        <w:trPr/>
        <w:tc>
          <w:tcPr>
            <w:tcW w:w="1221" w:type="dxa"/>
            <w:vMerge w:val="continue"/>
            <w:tcBorders>
              <w:top w:val="single" w:sz="6" w:space="0" w:color="808080"/>
              <w:left w:val="single" w:sz="6" w:space="0" w:color="808080"/>
              <w:bottom w:val="single" w:sz="2" w:space="0" w:color="808080"/>
            </w:tcBorders>
            <w:shd w:color="auto" w:fill="auto" w:val="clear"/>
          </w:tcPr>
          <w:p>
            <w:pPr>
              <w:pStyle w:val="Normal"/>
              <w:widowControl w:val="false"/>
              <w:snapToGrid w:val="false"/>
              <w:rPr>
                <w:sz w:val="22"/>
                <w:szCs w:val="22"/>
              </w:rPr>
            </w:pPr>
            <w:r>
              <w:rPr>
                <w:sz w:val="22"/>
                <w:szCs w:val="22"/>
              </w:rPr>
            </w:r>
          </w:p>
        </w:tc>
        <w:tc>
          <w:tcPr>
            <w:tcW w:w="1318"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główna konstrukcja nośna</w:t>
            </w:r>
          </w:p>
        </w:tc>
        <w:tc>
          <w:tcPr>
            <w:tcW w:w="1319"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konstrukcja dachu</w:t>
            </w:r>
          </w:p>
        </w:tc>
        <w:tc>
          <w:tcPr>
            <w:tcW w:w="77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strop </w:t>
            </w:r>
            <w:r>
              <w:rPr>
                <w:rFonts w:cs="Arial"/>
                <w:position w:val="1"/>
                <w:sz w:val="22"/>
                <w:szCs w:val="22"/>
              </w:rPr>
              <w:t>1)</w:t>
            </w:r>
          </w:p>
        </w:tc>
        <w:tc>
          <w:tcPr>
            <w:tcW w:w="1477"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ściana zewnętrzna </w:t>
            </w:r>
            <w:r>
              <w:rPr>
                <w:rFonts w:cs="Arial"/>
                <w:position w:val="1"/>
                <w:sz w:val="22"/>
                <w:szCs w:val="22"/>
              </w:rPr>
              <w:t>1), 2)</w:t>
            </w:r>
          </w:p>
        </w:tc>
        <w:tc>
          <w:tcPr>
            <w:tcW w:w="148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ściana wewnętrzna </w:t>
            </w:r>
            <w:r>
              <w:rPr>
                <w:rFonts w:cs="Arial"/>
                <w:position w:val="1"/>
                <w:sz w:val="22"/>
                <w:szCs w:val="22"/>
              </w:rPr>
              <w:t>1)</w:t>
            </w:r>
          </w:p>
        </w:tc>
        <w:tc>
          <w:tcPr>
            <w:tcW w:w="1313"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przekrycie dachu </w:t>
            </w:r>
            <w:r>
              <w:rPr>
                <w:rFonts w:cs="Arial"/>
                <w:position w:val="1"/>
                <w:sz w:val="22"/>
                <w:szCs w:val="22"/>
              </w:rPr>
              <w:t>3)</w:t>
            </w:r>
          </w:p>
        </w:tc>
      </w:tr>
      <w:tr>
        <w:trPr/>
        <w:tc>
          <w:tcPr>
            <w:tcW w:w="1221"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"A"</w:t>
            </w:r>
          </w:p>
        </w:tc>
        <w:tc>
          <w:tcPr>
            <w:tcW w:w="1318"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240</w:t>
            </w:r>
          </w:p>
        </w:tc>
        <w:tc>
          <w:tcPr>
            <w:tcW w:w="1319"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30</w:t>
            </w:r>
          </w:p>
        </w:tc>
        <w:tc>
          <w:tcPr>
            <w:tcW w:w="77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REI 120</w:t>
            </w:r>
          </w:p>
        </w:tc>
        <w:tc>
          <w:tcPr>
            <w:tcW w:w="1477"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120 (o↔i)</w:t>
            </w:r>
          </w:p>
        </w:tc>
        <w:tc>
          <w:tcPr>
            <w:tcW w:w="148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60</w:t>
            </w:r>
          </w:p>
        </w:tc>
        <w:tc>
          <w:tcPr>
            <w:tcW w:w="1313"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RE 30</w:t>
            </w:r>
          </w:p>
        </w:tc>
      </w:tr>
      <w:tr>
        <w:trPr/>
        <w:tc>
          <w:tcPr>
            <w:tcW w:w="1221"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"B"</w:t>
            </w:r>
          </w:p>
        </w:tc>
        <w:tc>
          <w:tcPr>
            <w:tcW w:w="1318"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120</w:t>
            </w:r>
          </w:p>
        </w:tc>
        <w:tc>
          <w:tcPr>
            <w:tcW w:w="1319"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30</w:t>
            </w:r>
          </w:p>
        </w:tc>
        <w:tc>
          <w:tcPr>
            <w:tcW w:w="77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REI 60</w:t>
            </w:r>
          </w:p>
        </w:tc>
        <w:tc>
          <w:tcPr>
            <w:tcW w:w="1477"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60 (o↔i)</w:t>
            </w:r>
          </w:p>
        </w:tc>
        <w:tc>
          <w:tcPr>
            <w:tcW w:w="148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30 </w:t>
            </w:r>
            <w:r>
              <w:rPr>
                <w:rFonts w:cs="Arial"/>
                <w:position w:val="2"/>
                <w:sz w:val="22"/>
                <w:szCs w:val="22"/>
              </w:rPr>
              <w:t>4)</w:t>
            </w:r>
          </w:p>
        </w:tc>
        <w:tc>
          <w:tcPr>
            <w:tcW w:w="1313"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RE 30</w:t>
            </w:r>
          </w:p>
        </w:tc>
      </w:tr>
      <w:tr>
        <w:trPr/>
        <w:tc>
          <w:tcPr>
            <w:tcW w:w="1221"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"C"</w:t>
            </w:r>
          </w:p>
        </w:tc>
        <w:tc>
          <w:tcPr>
            <w:tcW w:w="1318"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60</w:t>
            </w:r>
          </w:p>
        </w:tc>
        <w:tc>
          <w:tcPr>
            <w:tcW w:w="1319"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15</w:t>
            </w:r>
          </w:p>
        </w:tc>
        <w:tc>
          <w:tcPr>
            <w:tcW w:w="77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REI 60</w:t>
            </w:r>
          </w:p>
        </w:tc>
        <w:tc>
          <w:tcPr>
            <w:tcW w:w="1477"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30 (o↔i)</w:t>
            </w:r>
          </w:p>
        </w:tc>
        <w:tc>
          <w:tcPr>
            <w:tcW w:w="148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EI 15</w:t>
            </w:r>
            <w:r>
              <w:rPr>
                <w:rFonts w:cs="Arial"/>
                <w:position w:val="2"/>
                <w:sz w:val="22"/>
                <w:szCs w:val="22"/>
              </w:rPr>
              <w:t>4)</w:t>
            </w:r>
          </w:p>
        </w:tc>
        <w:tc>
          <w:tcPr>
            <w:tcW w:w="1313"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RE 15</w:t>
            </w:r>
          </w:p>
        </w:tc>
      </w:tr>
      <w:tr>
        <w:trPr/>
        <w:tc>
          <w:tcPr>
            <w:tcW w:w="1221" w:type="dxa"/>
            <w:tcBorders>
              <w:left w:val="single" w:sz="6"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"D"</w:t>
            </w:r>
          </w:p>
        </w:tc>
        <w:tc>
          <w:tcPr>
            <w:tcW w:w="1318" w:type="dxa"/>
            <w:tcBorders>
              <w:left w:val="single" w:sz="2"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R 30</w:t>
            </w:r>
          </w:p>
        </w:tc>
        <w:tc>
          <w:tcPr>
            <w:tcW w:w="1319" w:type="dxa"/>
            <w:tcBorders>
              <w:left w:val="single" w:sz="2"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w:t>
            </w:r>
          </w:p>
        </w:tc>
        <w:tc>
          <w:tcPr>
            <w:tcW w:w="774" w:type="dxa"/>
            <w:tcBorders>
              <w:left w:val="single" w:sz="2"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REI 30</w:t>
            </w:r>
          </w:p>
        </w:tc>
        <w:tc>
          <w:tcPr>
            <w:tcW w:w="1477" w:type="dxa"/>
            <w:tcBorders>
              <w:left w:val="single" w:sz="2"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EI 30 (o↔i)</w:t>
            </w:r>
          </w:p>
        </w:tc>
        <w:tc>
          <w:tcPr>
            <w:tcW w:w="1483" w:type="dxa"/>
            <w:tcBorders>
              <w:left w:val="single" w:sz="2" w:space="0" w:color="808080"/>
              <w:bottom w:val="single" w:sz="2" w:space="0" w:color="808080"/>
            </w:tcBorders>
            <w:shd w:color="auto" w:fill="DDDDDD" w:val="clear"/>
          </w:tcPr>
          <w:p>
            <w:pPr>
              <w:pStyle w:val="Zawartotabeli"/>
              <w:widowControl w:val="false"/>
              <w:rPr>
                <w:sz w:val="22"/>
                <w:szCs w:val="22"/>
              </w:rPr>
            </w:pPr>
            <w:r>
              <w:rPr>
                <w:rFonts w:cs="Arial"/>
                <w:b/>
                <w:bCs/>
                <w:sz w:val="22"/>
                <w:szCs w:val="22"/>
              </w:rPr>
              <w:t>(-)</w:t>
            </w:r>
          </w:p>
        </w:tc>
        <w:tc>
          <w:tcPr>
            <w:tcW w:w="1313" w:type="dxa"/>
            <w:tcBorders>
              <w:left w:val="single" w:sz="2" w:space="0" w:color="808080"/>
              <w:bottom w:val="single" w:sz="2" w:space="0" w:color="808080"/>
              <w:right w:val="single" w:sz="6" w:space="0" w:color="808080"/>
            </w:tcBorders>
            <w:shd w:color="auto" w:fill="DDDDDD" w:val="clear"/>
          </w:tcPr>
          <w:p>
            <w:pPr>
              <w:pStyle w:val="Zawartotabeli"/>
              <w:widowControl w:val="false"/>
              <w:rPr>
                <w:sz w:val="22"/>
                <w:szCs w:val="22"/>
              </w:rPr>
            </w:pPr>
            <w:r>
              <w:rPr>
                <w:rFonts w:cs="Arial"/>
                <w:b/>
                <w:bCs/>
                <w:sz w:val="22"/>
                <w:szCs w:val="22"/>
              </w:rPr>
              <w:t>(-)</w:t>
            </w:r>
          </w:p>
        </w:tc>
      </w:tr>
      <w:tr>
        <w:trPr/>
        <w:tc>
          <w:tcPr>
            <w:tcW w:w="1221"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"E"</w:t>
            </w:r>
          </w:p>
        </w:tc>
        <w:tc>
          <w:tcPr>
            <w:tcW w:w="1318"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p>
        </w:tc>
        <w:tc>
          <w:tcPr>
            <w:tcW w:w="1319"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p>
        </w:tc>
        <w:tc>
          <w:tcPr>
            <w:tcW w:w="77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p>
        </w:tc>
        <w:tc>
          <w:tcPr>
            <w:tcW w:w="1477"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p>
        </w:tc>
        <w:tc>
          <w:tcPr>
            <w:tcW w:w="148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p>
        </w:tc>
        <w:tc>
          <w:tcPr>
            <w:tcW w:w="1313"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w:t>
            </w:r>
          </w:p>
        </w:tc>
      </w:tr>
      <w:tr>
        <w:trPr/>
        <w:tc>
          <w:tcPr>
            <w:tcW w:w="8905" w:type="dxa"/>
            <w:gridSpan w:val="7"/>
            <w:tcBorders>
              <w:left w:val="single" w:sz="6" w:space="0" w:color="808080"/>
              <w:bottom w:val="single" w:sz="6" w:space="0" w:color="808080"/>
              <w:right w:val="single" w:sz="6" w:space="0" w:color="808080"/>
            </w:tcBorders>
            <w:shd w:color="auto" w:fill="auto" w:val="clear"/>
          </w:tcPr>
          <w:p>
            <w:pPr>
              <w:pStyle w:val="Zawartotabeli"/>
              <w:widowControl w:val="false"/>
              <w:jc w:val="both"/>
              <w:rPr>
                <w:sz w:val="22"/>
                <w:szCs w:val="22"/>
              </w:rPr>
            </w:pPr>
            <w:r>
              <w:rPr>
                <w:rFonts w:cs="Arial"/>
                <w:sz w:val="22"/>
                <w:szCs w:val="22"/>
              </w:rPr>
              <w:t>Oznaczenia w tabeli:</w:t>
            </w:r>
          </w:p>
          <w:p>
            <w:pPr>
              <w:pStyle w:val="Zawartotabeli"/>
              <w:widowControl w:val="false"/>
              <w:jc w:val="both"/>
              <w:rPr>
                <w:sz w:val="22"/>
                <w:szCs w:val="22"/>
              </w:rPr>
            </w:pPr>
            <w:r>
              <w:rPr>
                <w:rFonts w:cs="Arial"/>
                <w:sz w:val="22"/>
                <w:szCs w:val="22"/>
              </w:rPr>
              <w:t>R – nośność ogniowa (w minutach), określona zgodnie z Polską Normą dotyczącą zasad ustalania klas odporności ogniowej elementów budynku,</w:t>
            </w:r>
          </w:p>
          <w:p>
            <w:pPr>
              <w:pStyle w:val="Zawartotabeli"/>
              <w:widowControl w:val="false"/>
              <w:jc w:val="both"/>
              <w:rPr>
                <w:sz w:val="22"/>
                <w:szCs w:val="22"/>
              </w:rPr>
            </w:pPr>
            <w:r>
              <w:rPr>
                <w:rFonts w:cs="Arial"/>
                <w:sz w:val="22"/>
                <w:szCs w:val="22"/>
              </w:rPr>
              <w:t>E – szczelność ogniowa (w minutach), określona jw.,</w:t>
            </w:r>
          </w:p>
          <w:p>
            <w:pPr>
              <w:pStyle w:val="Zawartotabeli"/>
              <w:widowControl w:val="false"/>
              <w:jc w:val="both"/>
              <w:rPr>
                <w:sz w:val="22"/>
                <w:szCs w:val="22"/>
              </w:rPr>
            </w:pPr>
            <w:r>
              <w:rPr>
                <w:rFonts w:cs="Arial"/>
                <w:sz w:val="22"/>
                <w:szCs w:val="22"/>
              </w:rPr>
              <w:t>I – izolacyjność ogniowa (w minutach), określona jw.,</w:t>
            </w:r>
          </w:p>
          <w:p>
            <w:pPr>
              <w:pStyle w:val="Zawartotabeli"/>
              <w:widowControl w:val="false"/>
              <w:jc w:val="both"/>
              <w:rPr>
                <w:sz w:val="22"/>
                <w:szCs w:val="22"/>
              </w:rPr>
            </w:pPr>
            <w:r>
              <w:rPr>
                <w:rFonts w:cs="Arial"/>
                <w:sz w:val="22"/>
                <w:szCs w:val="22"/>
              </w:rPr>
              <w:t>(–) – nie stawia się wymagań.</w:t>
            </w:r>
          </w:p>
          <w:p>
            <w:pPr>
              <w:pStyle w:val="Zawartotabeli"/>
              <w:widowControl w:val="false"/>
              <w:jc w:val="both"/>
              <w:rPr>
                <w:sz w:val="22"/>
                <w:szCs w:val="22"/>
              </w:rPr>
            </w:pPr>
            <w:r>
              <w:rPr>
                <w:rFonts w:cs="Arial"/>
                <w:sz w:val="22"/>
                <w:szCs w:val="22"/>
              </w:rPr>
              <w:t>*</w:t>
            </w:r>
            <w:r>
              <w:rPr>
                <w:rFonts w:cs="Arial"/>
                <w:position w:val="1"/>
                <w:sz w:val="22"/>
                <w:szCs w:val="22"/>
              </w:rPr>
              <w:t>)</w:t>
            </w:r>
            <w:r>
              <w:rPr>
                <w:rFonts w:cs="Arial"/>
                <w:sz w:val="22"/>
                <w:szCs w:val="22"/>
              </w:rPr>
              <w:t> Z zastrzeżeniem § 219 ust. 1</w:t>
            </w:r>
          </w:p>
          <w:p>
            <w:pPr>
              <w:pStyle w:val="Zawartotabeli"/>
              <w:widowControl w:val="false"/>
              <w:jc w:val="both"/>
              <w:rPr>
                <w:sz w:val="22"/>
                <w:szCs w:val="22"/>
              </w:rPr>
            </w:pPr>
            <w:r>
              <w:rPr>
                <w:rFonts w:cs="Arial"/>
                <w:position w:val="1"/>
                <w:sz w:val="22"/>
                <w:szCs w:val="22"/>
              </w:rPr>
              <w:t>1) </w:t>
            </w:r>
            <w:r>
              <w:rPr>
                <w:rFonts w:cs="Arial"/>
                <w:sz w:val="22"/>
                <w:szCs w:val="22"/>
              </w:rPr>
              <w:t>Jeżeli przegroda jest częścią głównej konstrukcji nośnej, powinna spełniać także kryteria nośności ogniowej (R) odpowiednio do wymagań zawartych w kol. 2 i 3 dla danej klasy odporności pożarowej budynku.</w:t>
            </w:r>
          </w:p>
          <w:p>
            <w:pPr>
              <w:pStyle w:val="Zawartotabeli"/>
              <w:widowControl w:val="false"/>
              <w:jc w:val="both"/>
              <w:rPr>
                <w:sz w:val="22"/>
                <w:szCs w:val="22"/>
              </w:rPr>
            </w:pPr>
            <w:r>
              <w:rPr>
                <w:rFonts w:cs="Arial"/>
                <w:position w:val="1"/>
                <w:sz w:val="22"/>
                <w:szCs w:val="22"/>
              </w:rPr>
              <w:t>2) </w:t>
            </w:r>
            <w:r>
              <w:rPr>
                <w:rFonts w:cs="Arial"/>
                <w:sz w:val="22"/>
                <w:szCs w:val="22"/>
              </w:rPr>
              <w:t>Klasa odporności ogniowej dotyczy pasa międzykondygnacyjnego wraz z połączeniem ze stropem.</w:t>
            </w:r>
          </w:p>
          <w:p>
            <w:pPr>
              <w:pStyle w:val="Zawartotabeli"/>
              <w:widowControl w:val="false"/>
              <w:jc w:val="both"/>
              <w:rPr>
                <w:sz w:val="22"/>
                <w:szCs w:val="22"/>
              </w:rPr>
            </w:pPr>
            <w:r>
              <w:rPr>
                <w:rFonts w:cs="Arial"/>
                <w:position w:val="1"/>
                <w:sz w:val="22"/>
                <w:szCs w:val="22"/>
              </w:rPr>
              <w:t>3) </w:t>
            </w:r>
            <w:r>
              <w:rPr>
                <w:rFonts w:cs="Arial"/>
                <w:sz w:val="22"/>
                <w:szCs w:val="22"/>
              </w:rPr>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pPr>
              <w:pStyle w:val="Zawartotabeli"/>
              <w:widowControl w:val="false"/>
              <w:jc w:val="both"/>
              <w:rPr>
                <w:sz w:val="22"/>
                <w:szCs w:val="22"/>
              </w:rPr>
            </w:pPr>
            <w:r>
              <w:rPr>
                <w:rFonts w:cs="Arial"/>
                <w:position w:val="1"/>
                <w:sz w:val="22"/>
                <w:szCs w:val="22"/>
              </w:rPr>
              <w:t>4) </w:t>
            </w:r>
            <w:r>
              <w:rPr>
                <w:rFonts w:cs="Arial"/>
                <w:sz w:val="22"/>
                <w:szCs w:val="22"/>
              </w:rPr>
              <w:t>Dla ścian komór zsypu wymaga się EI 60, a dla drzwi komór zsypu - EI 30.</w:t>
            </w:r>
          </w:p>
          <w:p>
            <w:pPr>
              <w:pStyle w:val="Zawartotabeli"/>
              <w:widowControl w:val="false"/>
              <w:jc w:val="both"/>
              <w:rPr>
                <w:sz w:val="22"/>
                <w:szCs w:val="22"/>
              </w:rPr>
            </w:pPr>
            <w:r>
              <w:rPr>
                <w:rFonts w:cs="Arial"/>
                <w:position w:val="1"/>
                <w:sz w:val="22"/>
                <w:szCs w:val="22"/>
              </w:rPr>
              <w:t>5)</w:t>
            </w:r>
            <w:r>
              <w:rPr>
                <w:rFonts w:cs="Arial"/>
                <w:sz w:val="22"/>
                <w:szCs w:val="22"/>
              </w:rPr>
              <w:t> Klasa odporności ogniowej dotyczy elementów wraz z uszczelnieniami złączy i dylatacjami.</w:t>
            </w:r>
          </w:p>
        </w:tc>
      </w:tr>
    </w:tbl>
    <w:p>
      <w:pPr>
        <w:pStyle w:val="Tretekstu"/>
        <w:spacing w:before="0" w:after="0"/>
        <w:jc w:val="both"/>
        <w:rPr>
          <w:rFonts w:cs="Arial"/>
          <w:color w:val="333333"/>
          <w:sz w:val="22"/>
          <w:szCs w:val="22"/>
        </w:rPr>
      </w:pPr>
      <w:r>
        <w:rPr>
          <w:rFonts w:cs="Arial"/>
          <w:color w:val="333333"/>
          <w:sz w:val="22"/>
          <w:szCs w:val="22"/>
        </w:rPr>
      </w:r>
    </w:p>
    <w:p>
      <w:pPr>
        <w:pStyle w:val="Tretekstu"/>
        <w:spacing w:lineRule="auto" w:line="240" w:before="0" w:after="0"/>
        <w:jc w:val="both"/>
        <w:rPr>
          <w:rFonts w:ascii="Arial" w:hAnsi="Arial" w:cs="Arial"/>
          <w:color w:val="333333"/>
          <w:sz w:val="22"/>
          <w:szCs w:val="22"/>
        </w:rPr>
      </w:pPr>
      <w:r>
        <w:rPr>
          <w:rFonts w:cs="Arial"/>
          <w:color w:val="333333"/>
          <w:sz w:val="22"/>
          <w:szCs w:val="22"/>
        </w:rPr>
        <w:t>Dach budynku części niższej stanowiącej odrębną strefę posiadać będzie konstrukcje R30 przykrycie RE30.</w:t>
      </w:r>
    </w:p>
    <w:p>
      <w:pPr>
        <w:pStyle w:val="Tretekstu"/>
        <w:spacing w:before="0" w:after="0"/>
        <w:jc w:val="both"/>
        <w:rPr>
          <w:sz w:val="22"/>
          <w:szCs w:val="22"/>
        </w:rPr>
      </w:pPr>
      <w:r>
        <w:rPr>
          <w:rFonts w:cs="Arial"/>
          <w:color w:val="333333"/>
          <w:sz w:val="22"/>
          <w:szCs w:val="22"/>
        </w:rPr>
        <w:t>Elementy budynku, zaprojektowano jako nierozprzestrzeniające ognia (NRO)</w:t>
      </w:r>
    </w:p>
    <w:p>
      <w:pPr>
        <w:pStyle w:val="Tretekstu"/>
        <w:spacing w:before="0" w:after="0"/>
        <w:jc w:val="both"/>
        <w:rPr>
          <w:sz w:val="22"/>
          <w:szCs w:val="22"/>
        </w:rPr>
      </w:pPr>
      <w:r>
        <w:rPr>
          <w:rFonts w:cs="Arial"/>
          <w:color w:val="333333"/>
          <w:sz w:val="22"/>
          <w:szCs w:val="22"/>
        </w:rPr>
        <w:t>Dopuszcza się stosowanie klap dymowych z materiałów łatwo zapalnych w dachach i stropodachach.</w:t>
      </w:r>
    </w:p>
    <w:p>
      <w:pPr>
        <w:pStyle w:val="Tretekstu"/>
        <w:spacing w:before="0" w:after="0"/>
        <w:jc w:val="both"/>
        <w:rPr>
          <w:sz w:val="22"/>
          <w:szCs w:val="22"/>
        </w:rPr>
      </w:pPr>
      <w:r>
        <w:rPr>
          <w:rFonts w:cs="Arial"/>
          <w:color w:val="333333"/>
          <w:sz w:val="22"/>
          <w:szCs w:val="22"/>
        </w:rPr>
        <w:t>Przekrycie budynku o powierzchni większej niż 1.000 m</w:t>
      </w:r>
      <w:r>
        <w:rPr>
          <w:rFonts w:cs="Arial"/>
          <w:color w:val="333333"/>
          <w:position w:val="6"/>
          <w:sz w:val="22"/>
          <w:szCs w:val="22"/>
        </w:rPr>
        <w:t>2</w:t>
      </w:r>
      <w:r>
        <w:rPr>
          <w:rFonts w:cs="Arial"/>
          <w:color w:val="333333"/>
          <w:sz w:val="22"/>
          <w:szCs w:val="22"/>
        </w:rPr>
        <w:t xml:space="preserve"> zaprojektowano jako nierozprzestrzeniające ognia, jest przekryte izolacją niepalną.</w:t>
      </w:r>
    </w:p>
    <w:p>
      <w:pPr>
        <w:pStyle w:val="Tretekstu"/>
        <w:spacing w:before="0" w:after="0"/>
        <w:rPr>
          <w:sz w:val="22"/>
          <w:szCs w:val="22"/>
        </w:rPr>
      </w:pPr>
      <w:r>
        <w:rPr>
          <w:rFonts w:cs="Arial"/>
          <w:color w:val="333333"/>
          <w:sz w:val="22"/>
          <w:szCs w:val="22"/>
        </w:rPr>
        <w:t>W budynku nie ma pomieszczeń zagrożonych wybuchem.</w:t>
      </w:r>
    </w:p>
    <w:p>
      <w:pPr>
        <w:pStyle w:val="Tretekstu"/>
        <w:spacing w:before="0" w:after="0"/>
        <w:jc w:val="both"/>
        <w:rPr>
          <w:sz w:val="22"/>
          <w:szCs w:val="22"/>
        </w:rPr>
      </w:pPr>
      <w:r>
        <w:rPr>
          <w:rFonts w:cs="Arial"/>
          <w:color w:val="333333"/>
          <w:sz w:val="22"/>
          <w:szCs w:val="22"/>
        </w:rPr>
        <w:t>W ścianach zewnętrznych pasy międzykondygnacyjne mają wysokość konstrukcji co najmniej 0,8 m (nie dotyczy dróg komunikacji ogólnej).</w:t>
      </w:r>
    </w:p>
    <w:p>
      <w:pPr>
        <w:pStyle w:val="Tretekstu"/>
        <w:spacing w:before="0" w:after="0"/>
        <w:jc w:val="both"/>
        <w:rPr>
          <w:sz w:val="22"/>
          <w:szCs w:val="22"/>
        </w:rPr>
      </w:pPr>
      <w:r>
        <w:rPr>
          <w:rFonts w:cs="Arial"/>
          <w:color w:val="333333"/>
          <w:sz w:val="22"/>
          <w:szCs w:val="22"/>
        </w:rPr>
        <w:t>Elementy okładzin elewacyjnych - mocowane do konstrukcji budynku w sposób uniemożliwiający ich odpadanie w przypadku pożaru w czasie 60 minut.</w:t>
      </w:r>
    </w:p>
    <w:p>
      <w:pPr>
        <w:pStyle w:val="Nagwek2"/>
        <w:numPr>
          <w:ilvl w:val="1"/>
          <w:numId w:val="2"/>
        </w:numPr>
        <w:rPr>
          <w:sz w:val="22"/>
          <w:szCs w:val="22"/>
        </w:rPr>
      </w:pPr>
      <w:bookmarkStart w:id="150" w:name="_Toc126252016"/>
      <w:bookmarkStart w:id="151" w:name="_Toc125735977"/>
      <w:r>
        <w:rPr>
          <w:sz w:val="22"/>
          <w:szCs w:val="22"/>
        </w:rPr>
        <w:t>informacje o podziale na strefy pożarowe oraz strefy dymowe;</w:t>
      </w:r>
      <w:bookmarkEnd w:id="150"/>
      <w:bookmarkEnd w:id="151"/>
    </w:p>
    <w:p>
      <w:pPr>
        <w:pStyle w:val="Nagwek3"/>
        <w:numPr>
          <w:ilvl w:val="2"/>
          <w:numId w:val="2"/>
        </w:numPr>
        <w:rPr>
          <w:sz w:val="22"/>
          <w:szCs w:val="22"/>
        </w:rPr>
      </w:pPr>
      <w:bookmarkStart w:id="152" w:name="_Toc126252017"/>
      <w:bookmarkStart w:id="153" w:name="_Toc125735978"/>
      <w:r>
        <w:rPr>
          <w:sz w:val="22"/>
          <w:szCs w:val="22"/>
        </w:rPr>
        <w:t>Podział na strefy pożarowe:</w:t>
      </w:r>
      <w:bookmarkEnd w:id="152"/>
      <w:bookmarkEnd w:id="153"/>
    </w:p>
    <w:p>
      <w:pPr>
        <w:pStyle w:val="Tretekstu"/>
        <w:spacing w:before="0" w:after="0"/>
        <w:rPr>
          <w:sz w:val="22"/>
          <w:szCs w:val="22"/>
        </w:rPr>
      </w:pPr>
      <w:r>
        <w:rPr>
          <w:rFonts w:cs="Arial"/>
          <w:color w:val="333333"/>
          <w:sz w:val="22"/>
          <w:szCs w:val="22"/>
        </w:rPr>
        <w:t>Powierzchnia strefy pożarowej jest obliczana jako powierzchnia wewnętrzna budynku lub jego części, przy czym wlicza się do niej także powierzchnię antresoli.</w:t>
      </w:r>
    </w:p>
    <w:p>
      <w:pPr>
        <w:pStyle w:val="Tretekstu"/>
        <w:spacing w:before="0" w:after="0"/>
        <w:rPr>
          <w:sz w:val="22"/>
          <w:szCs w:val="22"/>
        </w:rPr>
      </w:pPr>
      <w:r>
        <w:rPr>
          <w:rFonts w:cs="Arial"/>
          <w:color w:val="333333"/>
          <w:sz w:val="22"/>
          <w:szCs w:val="22"/>
        </w:rPr>
        <w:t xml:space="preserve">strefa nr 1 basen      </w:t>
      </w:r>
      <w:r>
        <w:rPr>
          <w:rFonts w:cs="Arial"/>
          <w:b/>
          <w:bCs/>
          <w:color w:val="333333"/>
          <w:sz w:val="22"/>
          <w:szCs w:val="22"/>
        </w:rPr>
        <w:t>– ZL I</w:t>
      </w:r>
      <w:r>
        <w:rPr>
          <w:rFonts w:eastAsia="Microsoft YaHei" w:cs="Arial"/>
          <w:b/>
          <w:bCs/>
          <w:color w:val="333333"/>
          <w:sz w:val="22"/>
          <w:szCs w:val="22"/>
        </w:rPr>
        <w:t xml:space="preserve">II </w:t>
      </w:r>
      <w:r>
        <w:rPr>
          <w:rFonts w:cs="Arial"/>
          <w:b/>
          <w:bCs/>
          <w:color w:val="333333"/>
          <w:sz w:val="22"/>
          <w:szCs w:val="22"/>
        </w:rPr>
        <w:t xml:space="preserve">– </w:t>
      </w:r>
      <w:r>
        <w:rPr>
          <w:rFonts w:cs="Arial"/>
          <w:color w:val="333333"/>
          <w:sz w:val="22"/>
          <w:szCs w:val="22"/>
        </w:rPr>
        <w:t>powierzchnia wewn.– 1 020,20</w:t>
      </w:r>
      <w:r>
        <w:rPr>
          <w:rFonts w:eastAsia="ArialMT" w:cs="Arial"/>
          <w:sz w:val="22"/>
          <w:szCs w:val="22"/>
        </w:rPr>
        <w:t xml:space="preserve"> </w:t>
      </w:r>
      <w:r>
        <w:rPr>
          <w:rFonts w:cs="Arial"/>
          <w:color w:val="000000"/>
          <w:sz w:val="22"/>
          <w:szCs w:val="22"/>
        </w:rPr>
        <w:t>m</w:t>
      </w:r>
      <w:r>
        <w:rPr>
          <w:rFonts w:cs="Arial"/>
          <w:color w:val="000000"/>
          <w:sz w:val="22"/>
          <w:szCs w:val="22"/>
          <w:vertAlign w:val="superscript"/>
        </w:rPr>
        <w:t>2</w:t>
      </w:r>
      <w:r>
        <w:rPr>
          <w:rFonts w:cs="Arial"/>
          <w:color w:val="000000"/>
          <w:sz w:val="22"/>
          <w:szCs w:val="22"/>
        </w:rPr>
        <w:t xml:space="preserve"> </w:t>
      </w:r>
      <w:r>
        <w:rPr>
          <w:rFonts w:cs="Arial"/>
          <w:color w:val="333333"/>
          <w:sz w:val="22"/>
          <w:szCs w:val="22"/>
        </w:rPr>
        <w:tab/>
      </w:r>
    </w:p>
    <w:p>
      <w:pPr>
        <w:pStyle w:val="Tretekstu"/>
        <w:spacing w:before="0" w:after="0"/>
        <w:rPr>
          <w:sz w:val="22"/>
          <w:szCs w:val="22"/>
        </w:rPr>
      </w:pPr>
      <w:r>
        <w:rPr>
          <w:rFonts w:cs="Arial"/>
          <w:b/>
          <w:bCs/>
          <w:color w:val="333333"/>
          <w:sz w:val="22"/>
          <w:szCs w:val="22"/>
        </w:rPr>
        <w:t xml:space="preserve">                                 – </w:t>
      </w:r>
      <w:r>
        <w:rPr>
          <w:rFonts w:cs="Arial"/>
          <w:b/>
          <w:bCs/>
          <w:color w:val="333333"/>
          <w:sz w:val="22"/>
          <w:szCs w:val="22"/>
        </w:rPr>
        <w:t xml:space="preserve">PM    – </w:t>
      </w:r>
      <w:r>
        <w:rPr>
          <w:rFonts w:cs="Arial"/>
          <w:color w:val="333333"/>
          <w:sz w:val="22"/>
          <w:szCs w:val="22"/>
        </w:rPr>
        <w:t>powierzchnia wewn. – 1 080</w:t>
      </w:r>
      <w:r>
        <w:rPr>
          <w:rFonts w:eastAsia="ArialMT" w:cs="Arial"/>
          <w:color w:val="000000"/>
          <w:sz w:val="22"/>
          <w:szCs w:val="22"/>
        </w:rPr>
        <w:t>,90 m²</w:t>
      </w:r>
      <w:r>
        <w:rPr>
          <w:rFonts w:cs="Arial"/>
          <w:color w:val="333333"/>
          <w:sz w:val="22"/>
          <w:szCs w:val="22"/>
        </w:rPr>
        <w:tab/>
        <w:t xml:space="preserve">- dopuszczalna </w:t>
      </w:r>
      <w:r>
        <w:rPr>
          <w:rFonts w:eastAsia="Microsoft YaHei" w:cs="Arial"/>
          <w:color w:val="333333"/>
          <w:sz w:val="22"/>
          <w:szCs w:val="22"/>
          <w:lang w:val="pl-PL" w:eastAsia="pl-PL"/>
        </w:rPr>
        <w:t>4</w:t>
      </w:r>
      <w:r>
        <w:rPr>
          <w:rFonts w:cs="Arial"/>
          <w:color w:val="333333"/>
          <w:sz w:val="22"/>
          <w:szCs w:val="22"/>
        </w:rPr>
        <w:t>.000 m</w:t>
      </w:r>
      <w:r>
        <w:rPr>
          <w:rFonts w:cs="Arial"/>
          <w:color w:val="333333"/>
          <w:sz w:val="22"/>
          <w:szCs w:val="22"/>
          <w:vertAlign w:val="superscript"/>
        </w:rPr>
        <w:t>2</w:t>
      </w:r>
      <w:r>
        <w:rPr>
          <w:rFonts w:cs="Arial"/>
          <w:color w:val="333333"/>
          <w:sz w:val="22"/>
          <w:szCs w:val="22"/>
        </w:rPr>
        <w:t>;</w:t>
      </w:r>
    </w:p>
    <w:p>
      <w:pPr>
        <w:pStyle w:val="Tretekstu"/>
        <w:spacing w:before="0" w:after="0"/>
        <w:rPr>
          <w:sz w:val="22"/>
          <w:szCs w:val="22"/>
        </w:rPr>
      </w:pPr>
      <w:r>
        <w:rPr>
          <w:rFonts w:cs="Arial"/>
          <w:color w:val="333333"/>
          <w:sz w:val="22"/>
          <w:szCs w:val="22"/>
        </w:rPr>
        <w:t xml:space="preserve">strefa nr </w:t>
      </w:r>
      <w:r>
        <w:rPr>
          <w:rFonts w:cs="Arial"/>
          <w:color w:val="333333"/>
          <w:sz w:val="22"/>
          <w:szCs w:val="22"/>
          <w:lang w:val="pl-PL" w:eastAsia="pl-PL"/>
        </w:rPr>
        <w:t>2</w:t>
      </w:r>
      <w:r>
        <w:rPr>
          <w:rFonts w:cs="Arial"/>
          <w:color w:val="333333"/>
          <w:sz w:val="22"/>
          <w:szCs w:val="22"/>
        </w:rPr>
        <w:t xml:space="preserve"> zaplecze </w:t>
      </w:r>
      <w:r>
        <w:rPr>
          <w:rFonts w:cs="Arial"/>
          <w:b/>
          <w:bCs/>
          <w:color w:val="333333"/>
          <w:sz w:val="22"/>
          <w:szCs w:val="22"/>
        </w:rPr>
        <w:t>– ZL I</w:t>
      </w:r>
      <w:r>
        <w:rPr>
          <w:rFonts w:eastAsia="Microsoft YaHei" w:cs="Arial"/>
          <w:b/>
          <w:bCs/>
          <w:color w:val="333333"/>
          <w:sz w:val="22"/>
          <w:szCs w:val="22"/>
        </w:rPr>
        <w:t xml:space="preserve">II </w:t>
      </w:r>
      <w:r>
        <w:rPr>
          <w:rFonts w:cs="Arial"/>
          <w:b/>
          <w:bCs/>
          <w:color w:val="333333"/>
          <w:sz w:val="22"/>
          <w:szCs w:val="22"/>
        </w:rPr>
        <w:t xml:space="preserve">– </w:t>
      </w:r>
      <w:r>
        <w:rPr>
          <w:rFonts w:cs="Arial"/>
          <w:color w:val="333333"/>
          <w:sz w:val="22"/>
          <w:szCs w:val="22"/>
        </w:rPr>
        <w:t>powierzchnia wewn.– 480,10</w:t>
      </w:r>
      <w:r>
        <w:rPr>
          <w:rFonts w:eastAsia="ArialMT" w:cs="Arial"/>
          <w:sz w:val="22"/>
          <w:szCs w:val="22"/>
        </w:rPr>
        <w:t xml:space="preserve"> </w:t>
      </w:r>
      <w:r>
        <w:rPr>
          <w:rFonts w:cs="Arial"/>
          <w:color w:val="000000"/>
          <w:sz w:val="22"/>
          <w:szCs w:val="22"/>
        </w:rPr>
        <w:t>m</w:t>
      </w:r>
      <w:r>
        <w:rPr>
          <w:rFonts w:cs="Arial"/>
          <w:color w:val="000000"/>
          <w:sz w:val="22"/>
          <w:szCs w:val="22"/>
          <w:vertAlign w:val="superscript"/>
        </w:rPr>
        <w:t>2</w:t>
      </w:r>
      <w:r>
        <w:rPr>
          <w:rFonts w:cs="Arial"/>
          <w:color w:val="000000"/>
          <w:sz w:val="22"/>
          <w:szCs w:val="22"/>
        </w:rPr>
        <w:t xml:space="preserve"> </w:t>
      </w:r>
      <w:r>
        <w:rPr>
          <w:rFonts w:cs="Arial"/>
          <w:color w:val="333333"/>
          <w:sz w:val="22"/>
          <w:szCs w:val="22"/>
        </w:rPr>
        <w:tab/>
        <w:t xml:space="preserve">- dopuszczalna </w:t>
      </w:r>
      <w:r>
        <w:rPr>
          <w:rFonts w:eastAsia="Microsoft YaHei" w:cs="Arial"/>
          <w:color w:val="333333"/>
          <w:sz w:val="22"/>
          <w:szCs w:val="22"/>
        </w:rPr>
        <w:t>8</w:t>
      </w:r>
      <w:r>
        <w:rPr>
          <w:rFonts w:cs="Arial"/>
          <w:color w:val="333333"/>
          <w:sz w:val="22"/>
          <w:szCs w:val="22"/>
        </w:rPr>
        <w:t>.000 m</w:t>
      </w:r>
      <w:r>
        <w:rPr>
          <w:rFonts w:cs="Arial"/>
          <w:color w:val="333333"/>
          <w:sz w:val="22"/>
          <w:szCs w:val="22"/>
          <w:vertAlign w:val="superscript"/>
        </w:rPr>
        <w:t>2</w:t>
      </w:r>
      <w:r>
        <w:rPr>
          <w:rFonts w:cs="Arial"/>
          <w:color w:val="333333"/>
          <w:sz w:val="22"/>
          <w:szCs w:val="22"/>
        </w:rPr>
        <w:t>;</w:t>
      </w:r>
    </w:p>
    <w:p>
      <w:pPr>
        <w:pStyle w:val="Tretekstu"/>
        <w:spacing w:before="0" w:after="0"/>
        <w:ind w:left="567" w:hanging="0"/>
        <w:jc w:val="both"/>
        <w:rPr>
          <w:rFonts w:cs="Arial"/>
          <w:color w:val="333333"/>
          <w:sz w:val="22"/>
          <w:szCs w:val="22"/>
        </w:rPr>
      </w:pPr>
      <w:r>
        <w:rPr>
          <w:rFonts w:cs="Arial"/>
          <w:color w:val="333333"/>
          <w:sz w:val="22"/>
          <w:szCs w:val="22"/>
        </w:rPr>
      </w:r>
    </w:p>
    <w:p>
      <w:pPr>
        <w:pStyle w:val="Nagwek3"/>
        <w:numPr>
          <w:ilvl w:val="2"/>
          <w:numId w:val="2"/>
        </w:numPr>
        <w:rPr>
          <w:sz w:val="22"/>
          <w:szCs w:val="22"/>
        </w:rPr>
      </w:pPr>
      <w:bookmarkStart w:id="154" w:name="_Toc126252018"/>
      <w:bookmarkStart w:id="155" w:name="_Toc125735979"/>
      <w:r>
        <w:rPr>
          <w:sz w:val="22"/>
          <w:szCs w:val="22"/>
        </w:rPr>
        <w:t>Warunki techniczne dotyczące ścian i stropów oddzielenia pożarowego.</w:t>
      </w:r>
      <w:bookmarkEnd w:id="154"/>
      <w:bookmarkEnd w:id="155"/>
    </w:p>
    <w:p>
      <w:pPr>
        <w:pStyle w:val="Tretekstu"/>
        <w:spacing w:before="0" w:after="0"/>
        <w:jc w:val="both"/>
        <w:rPr>
          <w:sz w:val="22"/>
          <w:szCs w:val="22"/>
        </w:rPr>
      </w:pPr>
      <w:r>
        <w:rPr>
          <w:rFonts w:cs="Arial"/>
          <w:color w:val="333333"/>
          <w:sz w:val="22"/>
          <w:szCs w:val="22"/>
        </w:rPr>
        <w:t>Ściany i stropy stanowiące elementy oddzielenia przeciwpożarowego zostały zaprojektowane z materiałów niepalnych, a występujące w nich otwory - zamykane za pomocą drzwi przeciwpożarowych.</w:t>
      </w:r>
    </w:p>
    <w:p>
      <w:pPr>
        <w:pStyle w:val="Tretekstu"/>
        <w:spacing w:before="0" w:after="0"/>
        <w:jc w:val="both"/>
        <w:rPr>
          <w:sz w:val="22"/>
          <w:szCs w:val="22"/>
        </w:rPr>
      </w:pPr>
      <w:r>
        <w:rPr>
          <w:rFonts w:cs="Arial"/>
          <w:color w:val="333333"/>
          <w:sz w:val="22"/>
          <w:szCs w:val="22"/>
        </w:rPr>
        <w:t xml:space="preserve">W ścianie oddzielenia przeciwpożarowego łączna powierzchnia otworów, nie przekracza 15% powierzchni ściany, a w stropie oddzielenia przeciwpożarowego - 0,5% powierzchni stropu. </w:t>
      </w:r>
    </w:p>
    <w:p>
      <w:pPr>
        <w:pStyle w:val="Tretekstu"/>
        <w:spacing w:before="0" w:after="0"/>
        <w:jc w:val="both"/>
        <w:rPr>
          <w:rFonts w:cs="Arial"/>
          <w:color w:val="333333"/>
          <w:sz w:val="22"/>
          <w:szCs w:val="22"/>
        </w:rPr>
      </w:pPr>
      <w:r>
        <w:rPr>
          <w:rFonts w:cs="Arial"/>
          <w:color w:val="333333"/>
          <w:sz w:val="22"/>
          <w:szCs w:val="22"/>
        </w:rPr>
      </w:r>
    </w:p>
    <w:p>
      <w:pPr>
        <w:pStyle w:val="Tretekstu"/>
        <w:spacing w:before="0" w:after="0"/>
        <w:jc w:val="both"/>
        <w:rPr>
          <w:sz w:val="22"/>
          <w:szCs w:val="22"/>
        </w:rPr>
      </w:pPr>
      <w:r>
        <w:rPr>
          <w:rFonts w:cs="Arial"/>
          <w:color w:val="333333"/>
          <w:sz w:val="22"/>
          <w:szCs w:val="22"/>
        </w:rPr>
        <w:t>Wymaganą klasę odporności ogniowej elementów oddzielenia przeciwpożarowego oraz zamknięć znajdujących się w nich otworów określa poniższa tabela:</w:t>
      </w:r>
    </w:p>
    <w:tbl>
      <w:tblPr>
        <w:tblW w:w="9583" w:type="dxa"/>
        <w:jc w:val="left"/>
        <w:tblInd w:w="-25" w:type="dxa"/>
        <w:tblCellMar>
          <w:top w:w="30" w:type="dxa"/>
          <w:left w:w="30" w:type="dxa"/>
          <w:bottom w:w="30" w:type="dxa"/>
          <w:right w:w="30" w:type="dxa"/>
        </w:tblCellMar>
        <w:tblLook w:firstRow="0" w:noVBand="0" w:lastRow="0" w:firstColumn="0" w:lastColumn="0" w:noHBand="0" w:val="0000"/>
      </w:tblPr>
      <w:tblGrid>
        <w:gridCol w:w="1218"/>
        <w:gridCol w:w="1614"/>
        <w:gridCol w:w="1126"/>
        <w:gridCol w:w="2163"/>
        <w:gridCol w:w="1751"/>
        <w:gridCol w:w="1710"/>
      </w:tblGrid>
      <w:tr>
        <w:trPr/>
        <w:tc>
          <w:tcPr>
            <w:tcW w:w="1218" w:type="dxa"/>
            <w:vMerge w:val="restart"/>
            <w:tcBorders>
              <w:top w:val="single" w:sz="6" w:space="0" w:color="808080"/>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Klasa odporności pożarowej budynku</w:t>
            </w:r>
          </w:p>
        </w:tc>
        <w:tc>
          <w:tcPr>
            <w:tcW w:w="8364" w:type="dxa"/>
            <w:gridSpan w:val="5"/>
            <w:tcBorders>
              <w:top w:val="single" w:sz="6" w:space="0" w:color="808080"/>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Klasa odporności ogniowej</w:t>
            </w:r>
          </w:p>
        </w:tc>
      </w:tr>
      <w:tr>
        <w:trPr/>
        <w:tc>
          <w:tcPr>
            <w:tcW w:w="1218" w:type="dxa"/>
            <w:vMerge w:val="continue"/>
            <w:tcBorders>
              <w:top w:val="single" w:sz="6" w:space="0" w:color="808080"/>
              <w:left w:val="single" w:sz="6" w:space="0" w:color="808080"/>
              <w:bottom w:val="single" w:sz="2" w:space="0" w:color="808080"/>
            </w:tcBorders>
            <w:shd w:color="auto" w:fill="auto" w:val="clear"/>
          </w:tcPr>
          <w:p>
            <w:pPr>
              <w:pStyle w:val="Normal"/>
              <w:widowControl w:val="false"/>
              <w:snapToGrid w:val="false"/>
              <w:rPr>
                <w:sz w:val="22"/>
                <w:szCs w:val="22"/>
              </w:rPr>
            </w:pPr>
            <w:r>
              <w:rPr>
                <w:sz w:val="22"/>
                <w:szCs w:val="22"/>
              </w:rPr>
            </w:r>
          </w:p>
        </w:tc>
        <w:tc>
          <w:tcPr>
            <w:tcW w:w="2740" w:type="dxa"/>
            <w:gridSpan w:val="2"/>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elementów oddzielenia przeciwpożarowego</w:t>
            </w:r>
          </w:p>
        </w:tc>
        <w:tc>
          <w:tcPr>
            <w:tcW w:w="2163" w:type="dxa"/>
            <w:vMerge w:val="restart"/>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drzwi przeciwpożarowych lub innych zamknięć przeciwpożarowych</w:t>
            </w:r>
          </w:p>
        </w:tc>
        <w:tc>
          <w:tcPr>
            <w:tcW w:w="3461" w:type="dxa"/>
            <w:gridSpan w:val="2"/>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drzwi z przedsionka przeciwpożarowego</w:t>
            </w:r>
          </w:p>
        </w:tc>
      </w:tr>
      <w:tr>
        <w:trPr/>
        <w:tc>
          <w:tcPr>
            <w:tcW w:w="1218" w:type="dxa"/>
            <w:vMerge w:val="continue"/>
            <w:tcBorders>
              <w:top w:val="single" w:sz="6" w:space="0" w:color="808080"/>
              <w:left w:val="single" w:sz="6" w:space="0" w:color="808080"/>
              <w:bottom w:val="single" w:sz="2" w:space="0" w:color="808080"/>
            </w:tcBorders>
            <w:shd w:color="auto" w:fill="auto" w:val="clear"/>
          </w:tcPr>
          <w:p>
            <w:pPr>
              <w:pStyle w:val="Normal"/>
              <w:widowControl w:val="false"/>
              <w:snapToGrid w:val="false"/>
              <w:rPr>
                <w:sz w:val="22"/>
                <w:szCs w:val="22"/>
              </w:rPr>
            </w:pPr>
            <w:r>
              <w:rPr>
                <w:sz w:val="22"/>
                <w:szCs w:val="22"/>
              </w:rPr>
            </w:r>
          </w:p>
        </w:tc>
        <w:tc>
          <w:tcPr>
            <w:tcW w:w="161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ścian i stropów, z wyjątkiem stropów w ZL</w:t>
            </w:r>
          </w:p>
        </w:tc>
        <w:tc>
          <w:tcPr>
            <w:tcW w:w="1126"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stropów w ZL</w:t>
            </w:r>
          </w:p>
        </w:tc>
        <w:tc>
          <w:tcPr>
            <w:tcW w:w="2163" w:type="dxa"/>
            <w:vMerge w:val="continue"/>
            <w:tcBorders>
              <w:left w:val="single" w:sz="2" w:space="0" w:color="808080"/>
              <w:bottom w:val="single" w:sz="2" w:space="0" w:color="808080"/>
            </w:tcBorders>
            <w:shd w:color="auto" w:fill="auto" w:val="clear"/>
          </w:tcPr>
          <w:p>
            <w:pPr>
              <w:pStyle w:val="Normal"/>
              <w:widowControl w:val="false"/>
              <w:snapToGrid w:val="false"/>
              <w:rPr>
                <w:sz w:val="22"/>
                <w:szCs w:val="22"/>
              </w:rPr>
            </w:pPr>
            <w:r>
              <w:rPr>
                <w:sz w:val="22"/>
                <w:szCs w:val="22"/>
              </w:rPr>
            </w:r>
          </w:p>
        </w:tc>
        <w:tc>
          <w:tcPr>
            <w:tcW w:w="1751"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na korytarz i do pomieszczenia</w:t>
            </w:r>
          </w:p>
        </w:tc>
        <w:tc>
          <w:tcPr>
            <w:tcW w:w="1710"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na klatkę schodową</w:t>
            </w:r>
            <w:r>
              <w:rPr>
                <w:rFonts w:cs="Arial"/>
                <w:position w:val="6"/>
                <w:sz w:val="22"/>
                <w:szCs w:val="22"/>
              </w:rPr>
              <w:t>*</w:t>
            </w:r>
            <w:r>
              <w:rPr>
                <w:rFonts w:cs="Arial"/>
                <w:sz w:val="22"/>
                <w:szCs w:val="22"/>
              </w:rPr>
              <w:t>)</w:t>
            </w:r>
          </w:p>
        </w:tc>
      </w:tr>
      <w:tr>
        <w:trPr/>
        <w:tc>
          <w:tcPr>
            <w:tcW w:w="1218"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r>
              <w:rPr>
                <w:rFonts w:cs="Arial"/>
                <w:sz w:val="22"/>
                <w:szCs w:val="22"/>
              </w:rPr>
              <w:t>A”</w:t>
            </w:r>
          </w:p>
        </w:tc>
        <w:tc>
          <w:tcPr>
            <w:tcW w:w="161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E I 240</w:t>
            </w:r>
          </w:p>
        </w:tc>
        <w:tc>
          <w:tcPr>
            <w:tcW w:w="1126"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E I 120</w:t>
            </w:r>
          </w:p>
        </w:tc>
        <w:tc>
          <w:tcPr>
            <w:tcW w:w="216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 I 120</w:t>
            </w:r>
          </w:p>
        </w:tc>
        <w:tc>
          <w:tcPr>
            <w:tcW w:w="1751"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 I 60</w:t>
            </w:r>
          </w:p>
        </w:tc>
        <w:tc>
          <w:tcPr>
            <w:tcW w:w="1710"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E 60</w:t>
            </w:r>
          </w:p>
        </w:tc>
      </w:tr>
      <w:tr>
        <w:trPr/>
        <w:tc>
          <w:tcPr>
            <w:tcW w:w="1218" w:type="dxa"/>
            <w:tcBorders>
              <w:left w:val="single" w:sz="6" w:space="0" w:color="808080"/>
              <w:bottom w:val="single" w:sz="2" w:space="0" w:color="808080"/>
            </w:tcBorders>
            <w:shd w:color="auto" w:fill="auto" w:val="clear"/>
          </w:tcPr>
          <w:p>
            <w:pPr>
              <w:pStyle w:val="Zawartotabeli"/>
              <w:widowControl w:val="false"/>
              <w:rPr>
                <w:sz w:val="22"/>
                <w:szCs w:val="22"/>
              </w:rPr>
            </w:pPr>
            <w:r>
              <w:rPr>
                <w:rFonts w:cs="Arial"/>
                <w:sz w:val="22"/>
                <w:szCs w:val="22"/>
              </w:rPr>
              <w:t>„</w:t>
            </w:r>
            <w:r>
              <w:rPr>
                <w:rFonts w:cs="Arial"/>
                <w:sz w:val="22"/>
                <w:szCs w:val="22"/>
              </w:rPr>
              <w:t>B” i „C”</w:t>
            </w:r>
          </w:p>
        </w:tc>
        <w:tc>
          <w:tcPr>
            <w:tcW w:w="1614"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E I 120</w:t>
            </w:r>
          </w:p>
        </w:tc>
        <w:tc>
          <w:tcPr>
            <w:tcW w:w="1126"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R E I 60</w:t>
            </w:r>
          </w:p>
        </w:tc>
        <w:tc>
          <w:tcPr>
            <w:tcW w:w="2163"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 I 60</w:t>
            </w:r>
          </w:p>
        </w:tc>
        <w:tc>
          <w:tcPr>
            <w:tcW w:w="1751" w:type="dxa"/>
            <w:tcBorders>
              <w:left w:val="single" w:sz="2" w:space="0" w:color="808080"/>
              <w:bottom w:val="single" w:sz="2" w:space="0" w:color="808080"/>
            </w:tcBorders>
            <w:shd w:color="auto" w:fill="auto" w:val="clear"/>
          </w:tcPr>
          <w:p>
            <w:pPr>
              <w:pStyle w:val="Zawartotabeli"/>
              <w:widowControl w:val="false"/>
              <w:rPr>
                <w:sz w:val="22"/>
                <w:szCs w:val="22"/>
              </w:rPr>
            </w:pPr>
            <w:r>
              <w:rPr>
                <w:rFonts w:cs="Arial"/>
                <w:sz w:val="22"/>
                <w:szCs w:val="22"/>
              </w:rPr>
              <w:t>E I 30</w:t>
            </w:r>
          </w:p>
        </w:tc>
        <w:tc>
          <w:tcPr>
            <w:tcW w:w="1710" w:type="dxa"/>
            <w:tcBorders>
              <w:left w:val="single" w:sz="2" w:space="0" w:color="808080"/>
              <w:bottom w:val="single" w:sz="2" w:space="0" w:color="808080"/>
              <w:right w:val="single" w:sz="6" w:space="0" w:color="808080"/>
            </w:tcBorders>
            <w:shd w:color="auto" w:fill="auto" w:val="clear"/>
          </w:tcPr>
          <w:p>
            <w:pPr>
              <w:pStyle w:val="Zawartotabeli"/>
              <w:widowControl w:val="false"/>
              <w:rPr>
                <w:sz w:val="22"/>
                <w:szCs w:val="22"/>
              </w:rPr>
            </w:pPr>
            <w:r>
              <w:rPr>
                <w:rFonts w:cs="Arial"/>
                <w:sz w:val="22"/>
                <w:szCs w:val="22"/>
              </w:rPr>
              <w:t>E 30</w:t>
            </w:r>
          </w:p>
        </w:tc>
      </w:tr>
      <w:tr>
        <w:trPr/>
        <w:tc>
          <w:tcPr>
            <w:tcW w:w="1218" w:type="dxa"/>
            <w:tcBorders>
              <w:left w:val="single" w:sz="6" w:space="0" w:color="808080"/>
              <w:bottom w:val="single" w:sz="2" w:space="0" w:color="808080"/>
            </w:tcBorders>
            <w:shd w:color="auto" w:fill="EEEEEE" w:val="clear"/>
          </w:tcPr>
          <w:p>
            <w:pPr>
              <w:pStyle w:val="Zawartotabeli"/>
              <w:widowControl w:val="false"/>
              <w:rPr>
                <w:sz w:val="22"/>
                <w:szCs w:val="22"/>
              </w:rPr>
            </w:pPr>
            <w:r>
              <w:rPr>
                <w:rFonts w:cs="Arial"/>
                <w:sz w:val="22"/>
                <w:szCs w:val="22"/>
              </w:rPr>
              <w:t>„</w:t>
            </w:r>
            <w:r>
              <w:rPr>
                <w:rFonts w:cs="Arial"/>
                <w:sz w:val="22"/>
                <w:szCs w:val="22"/>
              </w:rPr>
              <w:t>D“ i „E“</w:t>
            </w:r>
          </w:p>
        </w:tc>
        <w:tc>
          <w:tcPr>
            <w:tcW w:w="1614" w:type="dxa"/>
            <w:tcBorders>
              <w:left w:val="single" w:sz="2" w:space="0" w:color="808080"/>
              <w:bottom w:val="single" w:sz="2" w:space="0" w:color="808080"/>
            </w:tcBorders>
            <w:shd w:color="auto" w:fill="EEEEEE" w:val="clear"/>
          </w:tcPr>
          <w:p>
            <w:pPr>
              <w:pStyle w:val="Zawartotabeli"/>
              <w:widowControl w:val="false"/>
              <w:rPr>
                <w:sz w:val="22"/>
                <w:szCs w:val="22"/>
              </w:rPr>
            </w:pPr>
            <w:r>
              <w:rPr>
                <w:rFonts w:cs="Arial"/>
                <w:sz w:val="22"/>
                <w:szCs w:val="22"/>
              </w:rPr>
              <w:t>R E I 60</w:t>
            </w:r>
          </w:p>
        </w:tc>
        <w:tc>
          <w:tcPr>
            <w:tcW w:w="1126" w:type="dxa"/>
            <w:tcBorders>
              <w:left w:val="single" w:sz="2" w:space="0" w:color="808080"/>
              <w:bottom w:val="single" w:sz="2" w:space="0" w:color="808080"/>
            </w:tcBorders>
            <w:shd w:color="auto" w:fill="EEEEEE" w:val="clear"/>
          </w:tcPr>
          <w:p>
            <w:pPr>
              <w:pStyle w:val="Zawartotabeli"/>
              <w:widowControl w:val="false"/>
              <w:rPr>
                <w:sz w:val="22"/>
                <w:szCs w:val="22"/>
              </w:rPr>
            </w:pPr>
            <w:r>
              <w:rPr>
                <w:rFonts w:cs="Arial"/>
                <w:sz w:val="22"/>
                <w:szCs w:val="22"/>
              </w:rPr>
              <w:t>R E I 30</w:t>
            </w:r>
          </w:p>
        </w:tc>
        <w:tc>
          <w:tcPr>
            <w:tcW w:w="2163" w:type="dxa"/>
            <w:tcBorders>
              <w:left w:val="single" w:sz="2" w:space="0" w:color="808080"/>
              <w:bottom w:val="single" w:sz="2" w:space="0" w:color="808080"/>
            </w:tcBorders>
            <w:shd w:color="auto" w:fill="EEEEEE" w:val="clear"/>
          </w:tcPr>
          <w:p>
            <w:pPr>
              <w:pStyle w:val="Zawartotabeli"/>
              <w:widowControl w:val="false"/>
              <w:rPr>
                <w:sz w:val="22"/>
                <w:szCs w:val="22"/>
              </w:rPr>
            </w:pPr>
            <w:r>
              <w:rPr>
                <w:rFonts w:cs="Arial"/>
                <w:sz w:val="22"/>
                <w:szCs w:val="22"/>
              </w:rPr>
              <w:t>E I 30</w:t>
            </w:r>
          </w:p>
        </w:tc>
        <w:tc>
          <w:tcPr>
            <w:tcW w:w="1751" w:type="dxa"/>
            <w:tcBorders>
              <w:left w:val="single" w:sz="2" w:space="0" w:color="808080"/>
              <w:bottom w:val="single" w:sz="2" w:space="0" w:color="808080"/>
            </w:tcBorders>
            <w:shd w:color="auto" w:fill="EEEEEE" w:val="clear"/>
          </w:tcPr>
          <w:p>
            <w:pPr>
              <w:pStyle w:val="Zawartotabeli"/>
              <w:widowControl w:val="false"/>
              <w:rPr>
                <w:sz w:val="22"/>
                <w:szCs w:val="22"/>
              </w:rPr>
            </w:pPr>
            <w:r>
              <w:rPr>
                <w:rFonts w:cs="Arial"/>
                <w:sz w:val="22"/>
                <w:szCs w:val="22"/>
              </w:rPr>
              <w:t>E I 15</w:t>
            </w:r>
          </w:p>
        </w:tc>
        <w:tc>
          <w:tcPr>
            <w:tcW w:w="1710" w:type="dxa"/>
            <w:tcBorders>
              <w:left w:val="single" w:sz="2" w:space="0" w:color="808080"/>
              <w:bottom w:val="single" w:sz="2" w:space="0" w:color="808080"/>
              <w:right w:val="single" w:sz="6" w:space="0" w:color="808080"/>
            </w:tcBorders>
            <w:shd w:color="auto" w:fill="EEEEEE" w:val="clear"/>
          </w:tcPr>
          <w:p>
            <w:pPr>
              <w:pStyle w:val="Zawartotabeli"/>
              <w:widowControl w:val="false"/>
              <w:rPr>
                <w:sz w:val="22"/>
                <w:szCs w:val="22"/>
              </w:rPr>
            </w:pPr>
            <w:r>
              <w:rPr>
                <w:rFonts w:cs="Arial"/>
                <w:sz w:val="22"/>
                <w:szCs w:val="22"/>
              </w:rPr>
              <w:t>E 15</w:t>
            </w:r>
          </w:p>
        </w:tc>
      </w:tr>
      <w:tr>
        <w:trPr/>
        <w:tc>
          <w:tcPr>
            <w:tcW w:w="9582" w:type="dxa"/>
            <w:gridSpan w:val="6"/>
            <w:tcBorders>
              <w:left w:val="single" w:sz="6" w:space="0" w:color="808080"/>
              <w:bottom w:val="single" w:sz="6" w:space="0" w:color="808080"/>
              <w:right w:val="single" w:sz="6" w:space="0" w:color="808080"/>
            </w:tcBorders>
            <w:shd w:color="auto" w:fill="auto" w:val="clear"/>
          </w:tcPr>
          <w:p>
            <w:pPr>
              <w:pStyle w:val="Zawartotabeli"/>
              <w:widowControl w:val="false"/>
              <w:rPr>
                <w:sz w:val="22"/>
                <w:szCs w:val="22"/>
              </w:rPr>
            </w:pPr>
            <w:r>
              <w:rPr>
                <w:rFonts w:cs="Arial"/>
                <w:sz w:val="22"/>
                <w:szCs w:val="22"/>
              </w:rPr>
              <w:t>*) Dopuszcza się osadzenie tych drzwi w ścianie o klasie odporności ogniowej, określonej dla drzwi w kol. 6, znajdującej się między przedsionkiem a klatką schodową.</w:t>
            </w:r>
          </w:p>
        </w:tc>
      </w:tr>
    </w:tbl>
    <w:p>
      <w:pPr>
        <w:pStyle w:val="Tretekstu"/>
        <w:spacing w:before="0" w:after="0"/>
        <w:rPr>
          <w:rFonts w:cs="Arial"/>
          <w:color w:val="333333"/>
          <w:sz w:val="22"/>
          <w:szCs w:val="22"/>
        </w:rPr>
      </w:pPr>
      <w:r>
        <w:rPr>
          <w:rFonts w:cs="Arial"/>
          <w:color w:val="333333"/>
          <w:sz w:val="22"/>
          <w:szCs w:val="22"/>
        </w:rPr>
      </w:r>
    </w:p>
    <w:p>
      <w:pPr>
        <w:pStyle w:val="Nagwek3"/>
        <w:numPr>
          <w:ilvl w:val="2"/>
          <w:numId w:val="2"/>
        </w:numPr>
        <w:rPr>
          <w:sz w:val="22"/>
          <w:szCs w:val="22"/>
        </w:rPr>
      </w:pPr>
      <w:bookmarkStart w:id="156" w:name="_Toc126252019"/>
      <w:bookmarkStart w:id="157" w:name="_Toc125735980"/>
      <w:r>
        <w:rPr>
          <w:sz w:val="22"/>
          <w:szCs w:val="22"/>
        </w:rPr>
        <w:t>Przepusty instalacyjne w elementach oddzielenia przeciwpożarowego.</w:t>
      </w:r>
      <w:bookmarkEnd w:id="156"/>
      <w:bookmarkEnd w:id="157"/>
    </w:p>
    <w:p>
      <w:pPr>
        <w:pStyle w:val="Tretekstu"/>
        <w:spacing w:before="0" w:after="0"/>
        <w:jc w:val="both"/>
        <w:rPr>
          <w:sz w:val="22"/>
          <w:szCs w:val="22"/>
        </w:rPr>
      </w:pPr>
      <w:r>
        <w:rPr>
          <w:rFonts w:cs="Arial"/>
          <w:color w:val="333333"/>
          <w:sz w:val="22"/>
          <w:szCs w:val="22"/>
        </w:rPr>
        <w:t>Przepusty instalacyjne w elementach oddzielenia przeciwpożarowego powinny mieć klasę odporności ogniowej (EI) wymaganą dla tych elementów. Dopuszcza się nieinstalowanie przepustów, o których mowa w ust. 1, dla pojedynczych rur instalacji wodnych, kanalizacyjnych i ogrzewczych, wprowadzanych przez ściany i stropy do pomieszczeń higienicznosanitarnych.</w:t>
      </w:r>
    </w:p>
    <w:p>
      <w:pPr>
        <w:pStyle w:val="Tretekstu"/>
        <w:spacing w:before="0" w:after="0"/>
        <w:jc w:val="both"/>
        <w:rPr>
          <w:sz w:val="22"/>
          <w:szCs w:val="22"/>
        </w:rPr>
      </w:pPr>
      <w:r>
        <w:rPr>
          <w:rFonts w:cs="Arial"/>
          <w:color w:val="333333"/>
          <w:sz w:val="22"/>
          <w:szCs w:val="22"/>
        </w:rPr>
        <w:t xml:space="preserve">Przepusty instalacyjne o średnicy większej niż 0,04 m w ścianach i stropach, pomieszczenia zamkniętego, dla których wymagana klasa odporności ogniowej jest nie niższa niż EI 60 lub REI 60, a niebędących elementami oddzielenia przeciwpożarowego, powinny mieć klasę odporności ogniowej (EI) ścian i stropów tego pomieszczenia. </w:t>
      </w:r>
    </w:p>
    <w:p>
      <w:pPr>
        <w:pStyle w:val="Tretekstu"/>
        <w:spacing w:before="0" w:after="0"/>
        <w:jc w:val="both"/>
        <w:rPr>
          <w:sz w:val="22"/>
          <w:szCs w:val="22"/>
        </w:rPr>
      </w:pPr>
      <w:r>
        <w:rPr>
          <w:rFonts w:cs="Arial"/>
          <w:color w:val="333333"/>
          <w:sz w:val="22"/>
          <w:szCs w:val="22"/>
        </w:rPr>
        <w:t>Przejścia instalacji przez zewnętrzne ściany budynku, znajdujące się poniżej poziomu terenu, powinny być zabezpieczone przed możliwością przenikania gazu do wnętrza budynku.</w:t>
      </w:r>
    </w:p>
    <w:p>
      <w:pPr>
        <w:pStyle w:val="Normal"/>
        <w:rPr>
          <w:sz w:val="22"/>
          <w:szCs w:val="22"/>
        </w:rPr>
      </w:pPr>
      <w:r>
        <w:rPr>
          <w:sz w:val="22"/>
          <w:szCs w:val="22"/>
        </w:rPr>
      </w:r>
    </w:p>
    <w:p>
      <w:pPr>
        <w:pStyle w:val="Tretekstu"/>
        <w:spacing w:before="0" w:after="0"/>
        <w:jc w:val="both"/>
        <w:rPr>
          <w:sz w:val="22"/>
          <w:szCs w:val="22"/>
        </w:rPr>
      </w:pPr>
      <w:r>
        <w:rPr>
          <w:rFonts w:cs="Arial"/>
          <w:color w:val="333333"/>
          <w:sz w:val="22"/>
          <w:szCs w:val="22"/>
        </w:rPr>
        <w:t>Biegi i spoczniki schodów należy wykonać z materiałów niepalnych w klasie odporności ogniowej co najmniej (dla budynków o klasie odporności pożarowej „B”) - R 60,</w:t>
      </w:r>
    </w:p>
    <w:p>
      <w:pPr>
        <w:pStyle w:val="Tretekstu"/>
        <w:spacing w:before="0" w:after="0"/>
        <w:jc w:val="both"/>
        <w:rPr>
          <w:rFonts w:cs="Arial"/>
          <w:color w:val="000000"/>
          <w:sz w:val="22"/>
          <w:szCs w:val="22"/>
        </w:rPr>
      </w:pPr>
      <w:r>
        <w:rPr>
          <w:rFonts w:cs="Arial"/>
          <w:color w:val="000000"/>
          <w:sz w:val="22"/>
          <w:szCs w:val="22"/>
        </w:rPr>
      </w:r>
    </w:p>
    <w:p>
      <w:pPr>
        <w:pStyle w:val="Nagwek2"/>
        <w:numPr>
          <w:ilvl w:val="1"/>
          <w:numId w:val="2"/>
        </w:numPr>
        <w:rPr>
          <w:sz w:val="22"/>
          <w:szCs w:val="22"/>
        </w:rPr>
      </w:pPr>
      <w:bookmarkStart w:id="158" w:name="_Toc126252020"/>
      <w:bookmarkStart w:id="159" w:name="_Toc125735981"/>
      <w:r>
        <w:rPr>
          <w:sz w:val="22"/>
          <w:szCs w:val="22"/>
        </w:rPr>
        <w:t>informacje o usytuowaniu z uwagi na bezpieczeństwo pożarowe, w tym o odległości od obiektów sąsiadujących;</w:t>
      </w:r>
      <w:bookmarkEnd w:id="158"/>
      <w:bookmarkEnd w:id="159"/>
    </w:p>
    <w:p>
      <w:pPr>
        <w:pStyle w:val="Normal"/>
        <w:jc w:val="both"/>
        <w:rPr>
          <w:rFonts w:cs="Arial"/>
          <w:sz w:val="22"/>
          <w:szCs w:val="22"/>
        </w:rPr>
      </w:pPr>
      <w:r>
        <w:rPr>
          <w:rFonts w:cs="Arial"/>
          <w:sz w:val="22"/>
          <w:szCs w:val="22"/>
        </w:rPr>
      </w:r>
    </w:p>
    <w:p>
      <w:pPr>
        <w:pStyle w:val="Normal"/>
        <w:jc w:val="both"/>
        <w:rPr>
          <w:sz w:val="22"/>
          <w:szCs w:val="22"/>
        </w:rPr>
      </w:pPr>
      <w:r>
        <w:rPr>
          <w:rFonts w:cs="Arial"/>
          <w:sz w:val="22"/>
          <w:szCs w:val="22"/>
        </w:rPr>
        <w:t>Odległości od najbliższych istniejących budynków:</w:t>
      </w:r>
    </w:p>
    <w:p>
      <w:pPr>
        <w:pStyle w:val="Normal"/>
        <w:jc w:val="both"/>
        <w:rPr>
          <w:sz w:val="22"/>
          <w:szCs w:val="22"/>
        </w:rPr>
      </w:pPr>
      <w:r>
        <w:rPr>
          <w:rFonts w:cs="Arial"/>
          <w:sz w:val="22"/>
          <w:szCs w:val="22"/>
        </w:rPr>
        <w:t>- od strony północnej – brak w najbliższym sąsiedztwie lub stykają się z istniejącą halą</w:t>
      </w:r>
    </w:p>
    <w:p>
      <w:pPr>
        <w:pStyle w:val="Normal"/>
        <w:tabs>
          <w:tab w:val="clear" w:pos="708"/>
          <w:tab w:val="left" w:pos="1080" w:leader="none"/>
        </w:tabs>
        <w:jc w:val="both"/>
        <w:rPr>
          <w:sz w:val="22"/>
          <w:szCs w:val="22"/>
        </w:rPr>
      </w:pPr>
      <w:r>
        <w:rPr>
          <w:rFonts w:cs="Arial"/>
          <w:sz w:val="22"/>
          <w:szCs w:val="22"/>
        </w:rPr>
        <w:t>- od strony zachodniej – budynki stykają się z istniejącą halą;</w:t>
      </w:r>
    </w:p>
    <w:p>
      <w:pPr>
        <w:pStyle w:val="Normal"/>
        <w:tabs>
          <w:tab w:val="clear" w:pos="708"/>
          <w:tab w:val="left" w:pos="1080" w:leader="none"/>
        </w:tabs>
        <w:jc w:val="both"/>
        <w:rPr>
          <w:sz w:val="22"/>
          <w:szCs w:val="22"/>
        </w:rPr>
      </w:pPr>
      <w:r>
        <w:rPr>
          <w:rFonts w:cs="Arial"/>
          <w:color w:val="000000"/>
          <w:sz w:val="22"/>
          <w:szCs w:val="22"/>
        </w:rPr>
        <w:t>- od strony wschodniej – 21,40m;</w:t>
      </w:r>
    </w:p>
    <w:p>
      <w:pPr>
        <w:pStyle w:val="Normal"/>
        <w:tabs>
          <w:tab w:val="clear" w:pos="708"/>
          <w:tab w:val="left" w:pos="1080" w:leader="none"/>
        </w:tabs>
        <w:jc w:val="both"/>
        <w:rPr>
          <w:sz w:val="22"/>
          <w:szCs w:val="22"/>
        </w:rPr>
      </w:pPr>
      <w:r>
        <w:rPr>
          <w:rFonts w:cs="Arial"/>
          <w:color w:val="000000"/>
          <w:sz w:val="22"/>
          <w:szCs w:val="22"/>
        </w:rPr>
        <w:t>- od strony południowej – 8,50m;</w:t>
      </w:r>
    </w:p>
    <w:p>
      <w:pPr>
        <w:pStyle w:val="Tretekstu"/>
        <w:spacing w:before="0" w:after="0"/>
        <w:jc w:val="both"/>
        <w:rPr>
          <w:rFonts w:cs="Arial"/>
          <w:sz w:val="22"/>
          <w:szCs w:val="22"/>
        </w:rPr>
      </w:pPr>
      <w:r>
        <w:rPr>
          <w:rFonts w:cs="Arial"/>
          <w:sz w:val="22"/>
          <w:szCs w:val="22"/>
        </w:rPr>
      </w:r>
    </w:p>
    <w:p>
      <w:pPr>
        <w:pStyle w:val="Nagwek2"/>
        <w:numPr>
          <w:ilvl w:val="1"/>
          <w:numId w:val="2"/>
        </w:numPr>
        <w:rPr>
          <w:sz w:val="22"/>
          <w:szCs w:val="22"/>
        </w:rPr>
      </w:pPr>
      <w:bookmarkStart w:id="160" w:name="_Toc126252021"/>
      <w:bookmarkStart w:id="161" w:name="_Toc125735982"/>
      <w:r>
        <w:rPr>
          <w:sz w:val="22"/>
          <w:szCs w:val="22"/>
        </w:rPr>
        <w:t>informacje o warunkach i strategii ewakuacji ludzi lub ich uratowania w inny sposób;</w:t>
      </w:r>
      <w:bookmarkEnd w:id="160"/>
      <w:bookmarkEnd w:id="161"/>
    </w:p>
    <w:p>
      <w:pPr>
        <w:pStyle w:val="Normal"/>
        <w:jc w:val="both"/>
        <w:rPr>
          <w:rFonts w:cs="Arial"/>
          <w:sz w:val="22"/>
          <w:szCs w:val="22"/>
        </w:rPr>
      </w:pPr>
      <w:r>
        <w:rPr>
          <w:rFonts w:cs="Arial"/>
          <w:sz w:val="22"/>
          <w:szCs w:val="22"/>
        </w:rPr>
      </w:r>
    </w:p>
    <w:p>
      <w:pPr>
        <w:pStyle w:val="Tretekstu"/>
        <w:spacing w:before="0" w:after="0"/>
        <w:jc w:val="both"/>
        <w:rPr>
          <w:sz w:val="22"/>
          <w:szCs w:val="22"/>
        </w:rPr>
      </w:pPr>
      <w:r>
        <w:rPr>
          <w:rFonts w:cs="Arial"/>
          <w:color w:val="333333"/>
          <w:sz w:val="22"/>
          <w:szCs w:val="22"/>
        </w:rPr>
        <w:t>W pomieszczeniach, od najdalszego miejsca, w którym może przebywać człowiek, do wyjścia ewakuacyjnego na drogę ewakuacyjną albo na zewnątrz budynku, zapewniono przejście ewakuacyjne, o długości nieprzekraczającej w strefach pożarowych ZL - 40 m</w:t>
      </w:r>
      <w:r>
        <w:rPr>
          <w:rFonts w:cs="Arial"/>
          <w:color w:val="2D2E2F"/>
          <w:sz w:val="22"/>
          <w:szCs w:val="22"/>
        </w:rPr>
        <w:t>;</w:t>
      </w:r>
    </w:p>
    <w:p>
      <w:pPr>
        <w:pStyle w:val="Tretekstu"/>
        <w:spacing w:before="0" w:after="0"/>
        <w:jc w:val="both"/>
        <w:rPr>
          <w:sz w:val="22"/>
          <w:szCs w:val="22"/>
        </w:rPr>
      </w:pPr>
      <w:r>
        <w:rPr>
          <w:rFonts w:cs="Arial"/>
          <w:color w:val="333333"/>
          <w:sz w:val="22"/>
          <w:szCs w:val="22"/>
        </w:rPr>
        <w:t>Przejście ewakuacyjne prowadzi łącznie przez nie więcej niż trzy pomieszczenia.</w:t>
      </w:r>
    </w:p>
    <w:p>
      <w:pPr>
        <w:pStyle w:val="Tretekstu"/>
        <w:spacing w:before="0" w:after="0"/>
        <w:jc w:val="both"/>
        <w:rPr>
          <w:sz w:val="22"/>
          <w:szCs w:val="22"/>
        </w:rPr>
      </w:pPr>
      <w:r>
        <w:rPr>
          <w:rFonts w:cs="Arial"/>
          <w:color w:val="333333"/>
          <w:sz w:val="22"/>
          <w:szCs w:val="22"/>
        </w:rPr>
        <w:t>Szerokość przejścia ewakuacyjnego w pomieszczeniu przeznaczonym na pobyt ludzi, obliczono proporcjonalnie do liczby osób, do których ewakuacji ono służy, przyjmując co najmniej 0,6 m na 100 osób, lecz nie mniej niż 0,9 m, a w przypadku przejścia służącego do ewakuacji do 3 osób - nie mniej niż 0,8 m.</w:t>
      </w:r>
    </w:p>
    <w:p>
      <w:pPr>
        <w:pStyle w:val="Tretekstu"/>
        <w:spacing w:before="0" w:after="0"/>
        <w:jc w:val="both"/>
        <w:rPr>
          <w:sz w:val="22"/>
          <w:szCs w:val="22"/>
        </w:rPr>
      </w:pPr>
      <w:r>
        <w:rPr>
          <w:rFonts w:cs="Arial"/>
          <w:color w:val="333333"/>
          <w:sz w:val="22"/>
          <w:szCs w:val="22"/>
        </w:rPr>
        <w:t>Pomieszczenie powinno mieć co najmniej dwa wyjścia ewakuacyjne oddalone od siebie o co najmniej 5 m w przypadku, gdy - jest przeznaczone do jednoczesnego przebywania w nim ponad 50 osób.</w:t>
      </w:r>
    </w:p>
    <w:p>
      <w:pPr>
        <w:pStyle w:val="Tretekstu"/>
        <w:spacing w:before="0" w:after="0"/>
        <w:jc w:val="both"/>
        <w:rPr>
          <w:sz w:val="22"/>
          <w:szCs w:val="22"/>
        </w:rPr>
      </w:pPr>
      <w:r>
        <w:rPr>
          <w:rFonts w:cs="Arial"/>
          <w:color w:val="000000"/>
          <w:sz w:val="22"/>
          <w:szCs w:val="22"/>
        </w:rPr>
        <w:t>Łączną szerokość drzwi w świetle, stanowiących wyjścia ewakuacyjne z pomieszczenia, obliczono proporcjonalnie do liczby osób mogących przebywać w nim równocześnie, przyjmując co najmniej 0,6 m szerokości na 100 osób, przy czym najmniejsza szerokość drzwi w świetle ościeżnicy powinna wynosić 0,9 m.</w:t>
      </w:r>
    </w:p>
    <w:p>
      <w:pPr>
        <w:pStyle w:val="Normal"/>
        <w:jc w:val="both"/>
        <w:rPr>
          <w:sz w:val="22"/>
          <w:szCs w:val="22"/>
        </w:rPr>
      </w:pPr>
      <w:r>
        <w:rPr>
          <w:rFonts w:cs="Arial"/>
          <w:color w:val="000000"/>
          <w:sz w:val="22"/>
          <w:szCs w:val="22"/>
        </w:rPr>
        <w:t xml:space="preserve">Drzwi przeznaczone jako ewakuacyjne zostaną odpowiednio oznaczone. </w:t>
      </w:r>
    </w:p>
    <w:p>
      <w:pPr>
        <w:pStyle w:val="Tretekstu"/>
        <w:spacing w:before="0" w:after="0"/>
        <w:jc w:val="both"/>
        <w:rPr>
          <w:sz w:val="22"/>
          <w:szCs w:val="22"/>
        </w:rPr>
      </w:pPr>
      <w:r>
        <w:rPr>
          <w:rFonts w:cs="Arial"/>
          <w:color w:val="000000"/>
          <w:sz w:val="22"/>
          <w:szCs w:val="22"/>
        </w:rPr>
        <w:t>Szerokość drzwi stanowiących wyjście ewakuacyjne z budynku, a także szerokość drzwi na drodze ewakuacyjnej z klatki schodowej, prowadzących na zewnątrz budynku lub do innej strefy pożarowej, nie jest mniejsza niż szerokość biegu klatki schodowej.</w:t>
      </w:r>
    </w:p>
    <w:p>
      <w:pPr>
        <w:pStyle w:val="Tretekstu"/>
        <w:spacing w:before="0" w:after="0"/>
        <w:jc w:val="both"/>
        <w:rPr>
          <w:sz w:val="22"/>
          <w:szCs w:val="22"/>
        </w:rPr>
      </w:pPr>
      <w:r>
        <w:rPr>
          <w:rFonts w:cs="Arial"/>
          <w:color w:val="000000"/>
          <w:sz w:val="22"/>
          <w:szCs w:val="22"/>
        </w:rPr>
        <w:t>Drzwi wieloskrzydłowe, stanowiące wyjście ewakuacyjne z pomieszczenia oraz na drodze ewakuacyjnej, powinny mieć co najmniej jedno, nieblokowane skrzydło drzwiowe o szerokości nie mniejszej niż 0,9 m.</w:t>
      </w:r>
    </w:p>
    <w:p>
      <w:pPr>
        <w:pStyle w:val="Tretekstu"/>
        <w:spacing w:before="0" w:after="0"/>
        <w:jc w:val="both"/>
        <w:rPr>
          <w:sz w:val="22"/>
          <w:szCs w:val="22"/>
        </w:rPr>
      </w:pPr>
      <w:r>
        <w:rPr>
          <w:rFonts w:cs="Arial"/>
          <w:color w:val="000000"/>
          <w:sz w:val="22"/>
          <w:szCs w:val="22"/>
        </w:rPr>
        <w:t xml:space="preserve">Drzwi z pomieszczenia w którym może przebywać jednocześnie więcej niż 300 osób. oraz drzwi na drodze ewakuacyjnej z tego pomieszczenia, będą wyposażone w urządzenia przeciwpaniczne. </w:t>
      </w:r>
    </w:p>
    <w:p>
      <w:pPr>
        <w:pStyle w:val="Tretekstu"/>
        <w:spacing w:before="0" w:after="0"/>
        <w:jc w:val="both"/>
        <w:rPr>
          <w:sz w:val="22"/>
          <w:szCs w:val="22"/>
        </w:rPr>
      </w:pPr>
      <w:r>
        <w:rPr>
          <w:rFonts w:cs="Arial"/>
          <w:color w:val="000000"/>
          <w:sz w:val="22"/>
          <w:szCs w:val="22"/>
        </w:rPr>
        <w:t>Zabrania się stosowania do celów ewakuacji drzwi obrotowych i podnoszonych.</w:t>
      </w:r>
    </w:p>
    <w:p>
      <w:pPr>
        <w:pStyle w:val="Tretekstu"/>
        <w:spacing w:before="0" w:after="0"/>
        <w:jc w:val="both"/>
        <w:rPr>
          <w:sz w:val="22"/>
          <w:szCs w:val="22"/>
        </w:rPr>
      </w:pPr>
      <w:r>
        <w:rPr>
          <w:rFonts w:cs="Arial"/>
          <w:color w:val="000000"/>
          <w:sz w:val="22"/>
          <w:szCs w:val="22"/>
        </w:rPr>
        <w:t>Drzwi otworów o wymaganej klasie odporności ogniowej lub dymoszczelności powinny być zaopatrzone w urządzenia, zapewniające samoczynne zamykanie otworu w razie pożaru. Należy też zapewnić możliwość ręcznego otwierania drzwi służących do ewakuacji.</w:t>
      </w:r>
    </w:p>
    <w:p>
      <w:pPr>
        <w:pStyle w:val="Tretekstu"/>
        <w:spacing w:before="0" w:after="0"/>
        <w:jc w:val="both"/>
        <w:rPr>
          <w:sz w:val="22"/>
          <w:szCs w:val="22"/>
        </w:rPr>
      </w:pPr>
      <w:r>
        <w:rPr>
          <w:rFonts w:cs="Arial"/>
          <w:color w:val="000000"/>
          <w:sz w:val="22"/>
          <w:szCs w:val="22"/>
        </w:rPr>
        <w:t>Obudowa poziomych dróg ewakuacyjnych ma klasę odporności ogniowej wymaganą dla ścian wewnętrznych- EI 15 (rozbudowa budynku szkoły).</w:t>
      </w:r>
    </w:p>
    <w:p>
      <w:pPr>
        <w:pStyle w:val="Tretekstu"/>
        <w:spacing w:before="0" w:after="0"/>
        <w:jc w:val="both"/>
        <w:rPr>
          <w:sz w:val="22"/>
          <w:szCs w:val="22"/>
        </w:rPr>
      </w:pPr>
      <w:r>
        <w:rPr>
          <w:rFonts w:cs="Arial"/>
          <w:color w:val="000000"/>
          <w:sz w:val="22"/>
          <w:szCs w:val="22"/>
        </w:rPr>
        <w:t>Długość drogi ewakuacyjnej od wyjścia z pomieszczenia na tę drogę do wyjścia do innej strefy pożarowej, na zewnątrz budynku, lub do wyjścia do obudowanej klatki schodowej, zamykanej drzwiami o klasie odporności ogniowej co najmniej EI30 dymoszczelnymi, wyposażonej w urządzenia służące do usuwania dymu nie została przekroczona.</w:t>
      </w:r>
    </w:p>
    <w:p>
      <w:pPr>
        <w:pStyle w:val="Tretekstu"/>
        <w:spacing w:before="0" w:after="0"/>
        <w:jc w:val="both"/>
        <w:rPr>
          <w:sz w:val="22"/>
          <w:szCs w:val="22"/>
        </w:rPr>
      </w:pPr>
      <w:r>
        <w:rPr>
          <w:rFonts w:cs="Arial"/>
          <w:color w:val="000000"/>
          <w:sz w:val="22"/>
          <w:szCs w:val="22"/>
        </w:rPr>
        <w:t xml:space="preserve">Dopuszczalne długości dojść ewakuacyjnych w strefach pożarowych wynoszą: </w:t>
      </w:r>
    </w:p>
    <w:p>
      <w:pPr>
        <w:pStyle w:val="Tretekstu"/>
        <w:spacing w:before="0" w:after="0"/>
        <w:jc w:val="both"/>
        <w:rPr>
          <w:sz w:val="22"/>
          <w:szCs w:val="22"/>
        </w:rPr>
      </w:pPr>
      <w:r>
        <w:rPr>
          <w:rFonts w:cs="Arial"/>
          <w:color w:val="000000"/>
          <w:sz w:val="22"/>
          <w:szCs w:val="22"/>
        </w:rPr>
        <w:t>W strefie ZL III - przy jednym dojściu 30m, przy co najmniej 2 dojściach – 60m (dla dojścia najkrótszego, przy czym dopuszcza się dla drugiego dojścia długość większą o 100% od najkrótszego. Dojścia te nie mogą się pokrywać ani krzyżować, przy czym dopuszcza się ich wspólny początkowy przebieg na długości nie większej niż 2 m).</w:t>
      </w:r>
    </w:p>
    <w:p>
      <w:pPr>
        <w:pStyle w:val="Tretekstu"/>
        <w:spacing w:before="0" w:after="0"/>
        <w:jc w:val="both"/>
        <w:rPr>
          <w:sz w:val="22"/>
          <w:szCs w:val="22"/>
        </w:rPr>
      </w:pPr>
      <w:r>
        <w:rPr>
          <w:rFonts w:cs="Arial"/>
          <w:color w:val="000000"/>
          <w:sz w:val="22"/>
          <w:szCs w:val="22"/>
        </w:rPr>
        <w:t>Stosowanie do wykończenia wnętrz materiałów i wyrobów łatwo zapalnych, których produkty rozkładu termicznego są bardzo toksyczne lub intensywnie dymiące, jest zabronione.</w:t>
      </w:r>
    </w:p>
    <w:p>
      <w:pPr>
        <w:pStyle w:val="Tretekstu"/>
        <w:spacing w:before="0" w:after="0"/>
        <w:jc w:val="both"/>
        <w:rPr>
          <w:sz w:val="22"/>
          <w:szCs w:val="22"/>
        </w:rPr>
      </w:pPr>
      <w:r>
        <w:rPr>
          <w:rFonts w:cs="Arial"/>
          <w:color w:val="000000"/>
          <w:sz w:val="22"/>
          <w:szCs w:val="22"/>
        </w:rPr>
        <w:t>Na drogach komunikacji ogólnej, służących celom ewakuacji, stosowanie materiałów i wyrobów budowlanych łatwo zapalnych jest zabronione.</w:t>
      </w:r>
    </w:p>
    <w:p>
      <w:pPr>
        <w:pStyle w:val="Tretekstu"/>
        <w:spacing w:before="0" w:after="0"/>
        <w:jc w:val="both"/>
        <w:rPr>
          <w:sz w:val="22"/>
          <w:szCs w:val="22"/>
        </w:rPr>
      </w:pPr>
      <w:r>
        <w:rPr>
          <w:rFonts w:cs="Arial"/>
          <w:color w:val="000000"/>
          <w:sz w:val="22"/>
          <w:szCs w:val="22"/>
        </w:rPr>
        <w:t>W pomieszczeniach, przeznaczonych do jednoczesnego przebywania ponad 50 osób nie zastosowano łatwo zapalnych przegród, stałych elementów wyposażenia i wystroju wnętrz oraz wykładzin podłogowych.</w:t>
      </w:r>
    </w:p>
    <w:p>
      <w:pPr>
        <w:pStyle w:val="Tretekstu"/>
        <w:spacing w:before="0" w:after="0"/>
        <w:jc w:val="both"/>
        <w:rPr>
          <w:rFonts w:cs="Arial"/>
          <w:b/>
          <w:b/>
          <w:color w:val="000000"/>
          <w:sz w:val="22"/>
          <w:szCs w:val="22"/>
        </w:rPr>
      </w:pPr>
      <w:r>
        <w:rPr>
          <w:rFonts w:cs="Arial"/>
          <w:b/>
          <w:color w:val="000000"/>
          <w:sz w:val="22"/>
          <w:szCs w:val="22"/>
        </w:rPr>
      </w:r>
    </w:p>
    <w:p>
      <w:pPr>
        <w:pStyle w:val="Nagwek2"/>
        <w:numPr>
          <w:ilvl w:val="1"/>
          <w:numId w:val="2"/>
        </w:numPr>
        <w:rPr>
          <w:sz w:val="22"/>
          <w:szCs w:val="22"/>
        </w:rPr>
      </w:pPr>
      <w:r>
        <w:rPr>
          <w:sz w:val="22"/>
          <w:szCs w:val="22"/>
        </w:rPr>
        <w:t xml:space="preserve">informacje o sposobie zabezpieczenia </w:t>
      </w:r>
      <w:commentRangeStart w:id="4"/>
      <w:r>
        <w:rPr>
          <w:sz w:val="22"/>
          <w:szCs w:val="22"/>
        </w:rPr>
        <w:t>przeciwpożarowego</w:t>
      </w:r>
      <w:r>
        <w:rPr>
          <w:sz w:val="22"/>
          <w:szCs w:val="22"/>
        </w:rPr>
      </w:r>
      <w:commentRangeEnd w:id="4"/>
      <w:r>
        <w:commentReference w:id="4"/>
      </w:r>
      <w:r>
        <w:rPr>
          <w:sz w:val="22"/>
          <w:szCs w:val="22"/>
        </w:rPr>
        <w:t xml:space="preserve"> instalacji użytko</w:t>
      </w:r>
      <w:bookmarkStart w:id="162" w:name="_Toc126252022"/>
      <w:bookmarkStart w:id="163" w:name="_Toc125735983"/>
      <w:bookmarkEnd w:id="162"/>
      <w:bookmarkEnd w:id="163"/>
      <w:r>
        <w:rPr>
          <w:sz w:val="22"/>
          <w:szCs w:val="22"/>
        </w:rPr>
        <w:t xml:space="preserve">wych, </w:t>
      </w:r>
    </w:p>
    <w:p>
      <w:pPr>
        <w:pStyle w:val="Normal"/>
        <w:tabs>
          <w:tab w:val="clear" w:pos="708"/>
          <w:tab w:val="left" w:pos="1080" w:leader="none"/>
        </w:tabs>
        <w:jc w:val="both"/>
        <w:rPr>
          <w:rFonts w:cs="Arial"/>
          <w:sz w:val="22"/>
          <w:szCs w:val="22"/>
        </w:rPr>
      </w:pPr>
      <w:r>
        <w:rPr>
          <w:rFonts w:cs="Arial"/>
          <w:sz w:val="22"/>
          <w:szCs w:val="22"/>
        </w:rPr>
      </w:r>
    </w:p>
    <w:p>
      <w:pPr>
        <w:pStyle w:val="Normal"/>
        <w:tabs>
          <w:tab w:val="clear" w:pos="708"/>
          <w:tab w:val="left" w:pos="738" w:leader="none"/>
        </w:tabs>
        <w:jc w:val="both"/>
        <w:rPr>
          <w:sz w:val="22"/>
          <w:szCs w:val="22"/>
        </w:rPr>
      </w:pPr>
      <w:r>
        <w:rPr>
          <w:rFonts w:cs="Arial"/>
          <w:color w:val="000000"/>
          <w:sz w:val="22"/>
          <w:szCs w:val="22"/>
        </w:rPr>
        <w:t>-</w:t>
        <w:tab/>
        <w:t xml:space="preserve">Przeciwpożarowy wyłącznik prądu umieszczony w miejscu łatwodostępnym, widocznym i oznakowanym (przy wejściu głównym do budynku), </w:t>
      </w:r>
    </w:p>
    <w:p>
      <w:pPr>
        <w:pStyle w:val="Tretekstu"/>
        <w:spacing w:before="0" w:after="0"/>
        <w:jc w:val="both"/>
        <w:rPr>
          <w:sz w:val="22"/>
          <w:szCs w:val="22"/>
        </w:rPr>
      </w:pPr>
      <w:r>
        <w:rPr>
          <w:rFonts w:cs="Arial"/>
          <w:color w:val="000000"/>
          <w:sz w:val="22"/>
          <w:szCs w:val="22"/>
        </w:rPr>
        <w:t>-</w:t>
        <w:tab/>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pPr>
        <w:pStyle w:val="Tretekstu"/>
        <w:spacing w:before="0" w:after="0"/>
        <w:jc w:val="both"/>
        <w:rPr>
          <w:sz w:val="22"/>
          <w:szCs w:val="22"/>
        </w:rPr>
      </w:pPr>
      <w:r>
        <w:rPr>
          <w:rFonts w:cs="Arial"/>
          <w:color w:val="000000"/>
          <w:sz w:val="22"/>
          <w:szCs w:val="22"/>
        </w:rPr>
        <w:t>Odległość nieizolowanych przewodów wentylacyjnych od wykładzin i powierzchni palnych powinna wynosić co najmniej 0,5 m. Drzwiczki rewizyjne stosowane w kanałach i przewodach wentylacyjnych powinny być wykonane z materiałów niepalnych.</w:t>
      </w:r>
    </w:p>
    <w:p>
      <w:pPr>
        <w:pStyle w:val="Tretekstu"/>
        <w:spacing w:before="0" w:after="0"/>
        <w:jc w:val="both"/>
        <w:rPr>
          <w:sz w:val="22"/>
          <w:szCs w:val="22"/>
        </w:rPr>
      </w:pPr>
      <w:r>
        <w:rPr>
          <w:rFonts w:cs="Arial"/>
          <w:color w:val="000000"/>
          <w:sz w:val="22"/>
          <w:szCs w:val="22"/>
        </w:rPr>
        <w:t>-</w:t>
        <w:tab/>
        <w:t>Izolacje cieplne i akustyczne zastosowane w instalacjach: wodociągowej, kanalizacyjnej i ogrzewczej powinny być wykonane w sposób zapewniający nierozprzestrzenianie ognia.</w:t>
      </w:r>
    </w:p>
    <w:p>
      <w:pPr>
        <w:pStyle w:val="Tretekstu"/>
        <w:spacing w:before="0" w:after="0"/>
        <w:jc w:val="both"/>
        <w:rPr>
          <w:sz w:val="22"/>
          <w:szCs w:val="22"/>
        </w:rPr>
      </w:pPr>
      <w:r>
        <w:rPr>
          <w:rFonts w:cs="Arial"/>
          <w:color w:val="333333"/>
          <w:sz w:val="22"/>
          <w:szCs w:val="22"/>
        </w:rPr>
        <w:t>-</w:t>
        <w:tab/>
      </w:r>
      <w:r>
        <w:rPr>
          <w:rFonts w:cs="Arial"/>
          <w:color w:val="000000"/>
          <w:sz w:val="22"/>
          <w:szCs w:val="22"/>
        </w:rPr>
        <w:t>Instalacje wentylacji mechanicznej i klimatyzacji w budynkach, powinny spełniać następujące wymagania:</w:t>
      </w:r>
    </w:p>
    <w:p>
      <w:pPr>
        <w:pStyle w:val="Tretekstu"/>
        <w:spacing w:before="0" w:after="0"/>
        <w:jc w:val="both"/>
        <w:rPr>
          <w:sz w:val="22"/>
          <w:szCs w:val="22"/>
        </w:rPr>
      </w:pPr>
      <w:r>
        <w:rPr>
          <w:rFonts w:cs="Arial"/>
          <w:color w:val="000000"/>
          <w:sz w:val="22"/>
          <w:szCs w:val="22"/>
        </w:rPr>
        <w:t>1) przewody wentylacyjne powinny być wykonane i prowadzone w taki sposób, aby w przypadku pożaru nie oddziaływały siłą większą niż 1 kN na elementy budowlane, a także aby przechodziły przez przegrody w sposób umożliwiający kompensacje wydłużeń przewodu,</w:t>
      </w:r>
    </w:p>
    <w:p>
      <w:pPr>
        <w:pStyle w:val="Tretekstu"/>
        <w:spacing w:before="0" w:after="0"/>
        <w:jc w:val="both"/>
        <w:rPr>
          <w:sz w:val="22"/>
          <w:szCs w:val="22"/>
        </w:rPr>
      </w:pPr>
      <w:r>
        <w:rPr>
          <w:rFonts w:cs="Arial"/>
          <w:color w:val="000000"/>
          <w:sz w:val="22"/>
          <w:szCs w:val="22"/>
        </w:rPr>
        <w:t>2) zamocowania przewodów do elementów budowlanych powinny być wykonane z materiałów niepalnych, zapewniających przejęcie siły powstającej w przypadku pożaru w czasie nie krótszym niż wymagany dla klasy odporności ogniowej przewodu lub klapy odcinającej,</w:t>
      </w:r>
    </w:p>
    <w:p>
      <w:pPr>
        <w:pStyle w:val="Tretekstu"/>
        <w:spacing w:before="0" w:after="0"/>
        <w:jc w:val="both"/>
        <w:rPr>
          <w:sz w:val="22"/>
          <w:szCs w:val="22"/>
        </w:rPr>
      </w:pPr>
      <w:r>
        <w:rPr>
          <w:rFonts w:cs="Arial"/>
          <w:color w:val="000000"/>
          <w:sz w:val="22"/>
          <w:szCs w:val="22"/>
        </w:rPr>
        <w:t>3) w przewodach wentylacyjnych nie należy prowadzić innych instalacji,</w:t>
      </w:r>
    </w:p>
    <w:p>
      <w:pPr>
        <w:pStyle w:val="Tretekstu"/>
        <w:spacing w:before="0" w:after="0"/>
        <w:jc w:val="both"/>
        <w:rPr>
          <w:sz w:val="22"/>
          <w:szCs w:val="22"/>
        </w:rPr>
      </w:pPr>
      <w:r>
        <w:rPr>
          <w:rFonts w:cs="Arial"/>
          <w:color w:val="000000"/>
          <w:sz w:val="22"/>
          <w:szCs w:val="22"/>
        </w:rPr>
        <w:t>4) filtry i tłumiki powinny być zabezpieczone przed przeniesieniem się do ich wnętrza palących się cząstek,</w:t>
      </w:r>
    </w:p>
    <w:p>
      <w:pPr>
        <w:pStyle w:val="Tretekstu"/>
        <w:spacing w:before="0" w:after="0"/>
        <w:jc w:val="both"/>
        <w:rPr>
          <w:sz w:val="22"/>
          <w:szCs w:val="22"/>
        </w:rPr>
      </w:pPr>
      <w:r>
        <w:rPr>
          <w:rFonts w:cs="Arial"/>
          <w:color w:val="000000"/>
          <w:sz w:val="22"/>
          <w:szCs w:val="22"/>
        </w:rPr>
        <w:t>5) maszynownia wentylacyjne i klimatyzacyjne jest wydzielona ścianami o klasie odporności ogniowej co najmniej EI 60 i zamykane drzwiami o klasie odporności ogniowej co najmniej EI 30; nie dotyczy to obudowy urządzeń instalowanych ponad dachem budynku.</w:t>
      </w:r>
    </w:p>
    <w:p>
      <w:pPr>
        <w:pStyle w:val="Tretekstu"/>
        <w:spacing w:before="0" w:after="0"/>
        <w:jc w:val="both"/>
        <w:rPr>
          <w:sz w:val="22"/>
          <w:szCs w:val="22"/>
        </w:rPr>
      </w:pPr>
      <w:r>
        <w:rPr>
          <w:rFonts w:cs="Arial"/>
          <w:color w:val="000000"/>
          <w:sz w:val="22"/>
          <w:szCs w:val="22"/>
        </w:rPr>
        <w:t>-</w:t>
        <w:tab/>
        <w:t>Dopuszcza się instalowanie w przewodzie wentylacyjnym nagrzewnic elektrycznych, których temperatura powierzchni grzewczych nie przekracza 160°C, pod warunkiem zastosowania ogranicznika temperatury, automatycznie wyłączającego ogrzewanie po osiągnięciu temperatury powietrza 110°C oraz zabezpieczenia uniemożliwiającego pracę nagrzewnicy bez przepływu powietrza.</w:t>
      </w:r>
    </w:p>
    <w:p>
      <w:pPr>
        <w:pStyle w:val="Tretekstu"/>
        <w:spacing w:before="0" w:after="0"/>
        <w:jc w:val="both"/>
        <w:rPr>
          <w:sz w:val="22"/>
          <w:szCs w:val="22"/>
        </w:rPr>
      </w:pPr>
      <w:r>
        <w:rPr>
          <w:rFonts w:cs="Arial"/>
          <w:color w:val="000000"/>
          <w:sz w:val="22"/>
          <w:szCs w:val="22"/>
        </w:rPr>
        <w:t>-</w:t>
        <w:tab/>
        <w:t>Dopuszcza się zainstalowanie w przewodzie wentylacyjnym wentylatorów i urządzeń do uzdatniania powietrza pod warunkiem wykonania ich obudowy o klasie odporności ogniowej E I 60.</w:t>
      </w:r>
    </w:p>
    <w:p>
      <w:pPr>
        <w:pStyle w:val="Tretekstu"/>
        <w:spacing w:before="0" w:after="0"/>
        <w:jc w:val="both"/>
        <w:rPr>
          <w:sz w:val="22"/>
          <w:szCs w:val="22"/>
        </w:rPr>
      </w:pPr>
      <w:r>
        <w:rPr>
          <w:rFonts w:cs="Arial"/>
          <w:color w:val="000000"/>
          <w:sz w:val="22"/>
          <w:szCs w:val="22"/>
        </w:rPr>
        <w:t>-</w:t>
        <w:tab/>
        <w:t>Przewody wentylacyjne i klimatyzacyjne w miejscu przejścia przez elementy oddzielenia przeciwpożarowego mają być wyposażone w przeciwpożarowe klapy odcinające o klasie odporności ogniowej równej klasie odporności ogniowej elementu oddzielenia przeciwpożarowego z uwagi na szczelność ogniową, izolacyjność ogniową i dymoszczelność (EIS 120).</w:t>
      </w:r>
    </w:p>
    <w:p>
      <w:pPr>
        <w:pStyle w:val="Tretekstu"/>
        <w:spacing w:before="0" w:after="0"/>
        <w:jc w:val="both"/>
        <w:rPr>
          <w:sz w:val="22"/>
          <w:szCs w:val="22"/>
        </w:rPr>
      </w:pPr>
      <w:r>
        <w:rPr>
          <w:rFonts w:cs="Arial"/>
          <w:color w:val="000000"/>
          <w:sz w:val="22"/>
          <w:szCs w:val="22"/>
        </w:rPr>
        <w:t>-</w:t>
        <w:tab/>
        <w:t>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(EIS 120) lub powinny być wyposażone w przeciwpożarowe klapy odcinające zgodnie z ust. 4.</w:t>
      </w:r>
    </w:p>
    <w:p>
      <w:pPr>
        <w:pStyle w:val="Normal"/>
        <w:tabs>
          <w:tab w:val="clear" w:pos="708"/>
          <w:tab w:val="left" w:pos="738" w:leader="none"/>
        </w:tabs>
        <w:jc w:val="both"/>
        <w:rPr>
          <w:sz w:val="22"/>
          <w:szCs w:val="22"/>
        </w:rPr>
      </w:pPr>
      <w:r>
        <w:rPr>
          <w:rFonts w:cs="Arial"/>
          <w:color w:val="000000"/>
          <w:sz w:val="22"/>
          <w:szCs w:val="22"/>
        </w:rPr>
        <w:t>-</w:t>
        <w:tab/>
        <w:t>Obiekt jest wyposażony w instalację odgromową;</w:t>
      </w:r>
    </w:p>
    <w:p>
      <w:pPr>
        <w:pStyle w:val="Normal"/>
        <w:tabs>
          <w:tab w:val="clear" w:pos="708"/>
          <w:tab w:val="left" w:pos="360" w:leader="none"/>
          <w:tab w:val="left" w:pos="540" w:leader="none"/>
        </w:tabs>
        <w:ind w:left="709" w:hanging="0"/>
        <w:jc w:val="both"/>
        <w:rPr>
          <w:rFonts w:cs="Arial"/>
          <w:b/>
          <w:b/>
          <w:color w:val="000000"/>
          <w:sz w:val="22"/>
          <w:szCs w:val="22"/>
        </w:rPr>
      </w:pPr>
      <w:r>
        <w:rPr>
          <w:rFonts w:cs="Arial"/>
          <w:b/>
          <w:color w:val="000000"/>
          <w:sz w:val="22"/>
          <w:szCs w:val="22"/>
        </w:rPr>
      </w:r>
    </w:p>
    <w:p>
      <w:pPr>
        <w:pStyle w:val="Nagwek2"/>
        <w:numPr>
          <w:ilvl w:val="1"/>
          <w:numId w:val="2"/>
        </w:numPr>
        <w:rPr>
          <w:sz w:val="22"/>
          <w:szCs w:val="22"/>
        </w:rPr>
      </w:pPr>
      <w:commentRangeStart w:id="5"/>
      <w:r>
        <w:rPr>
          <w:sz w:val="22"/>
          <w:szCs w:val="22"/>
        </w:rPr>
        <w:t xml:space="preserve">informacje o doborze urządzeń przeciwpożarowych </w:t>
      </w:r>
      <w:bookmarkStart w:id="164" w:name="_Toc126252023"/>
      <w:bookmarkStart w:id="165" w:name="_Toc125735984"/>
      <w:bookmarkEnd w:id="164"/>
      <w:bookmarkEnd w:id="165"/>
      <w:commentRangeEnd w:id="5"/>
      <w:r>
        <w:commentReference w:id="5"/>
      </w:r>
      <w:r>
        <w:rPr/>
      </w:r>
    </w:p>
    <w:p>
      <w:pPr>
        <w:pStyle w:val="Normal"/>
        <w:tabs>
          <w:tab w:val="clear" w:pos="708"/>
          <w:tab w:val="left" w:pos="360" w:leader="none"/>
          <w:tab w:val="left" w:pos="540" w:leader="none"/>
        </w:tabs>
        <w:jc w:val="both"/>
        <w:rPr>
          <w:sz w:val="22"/>
          <w:szCs w:val="22"/>
        </w:rPr>
      </w:pPr>
      <w:r>
        <w:rPr>
          <w:rFonts w:cs="Arial"/>
          <w:sz w:val="22"/>
          <w:szCs w:val="22"/>
        </w:rPr>
        <w:t>Zgodnie z § 2, ust. 1, pkt 13 rozporządzenia [4] przez urządzenia przeciwpożarowe rozumie się urządzenia (stałe lub półstałe, uruchamiane ręcznie lub samoczynnie) służące do wykrywania i zwalczania pożaru lub ograniczania jego skutków w budynkach, w których lub przy których są zainstalowane.</w:t>
      </w:r>
    </w:p>
    <w:p>
      <w:pPr>
        <w:pStyle w:val="Normal"/>
        <w:jc w:val="both"/>
        <w:rPr>
          <w:rFonts w:cs="Arial"/>
          <w:b/>
          <w:b/>
          <w:bCs/>
          <w:color w:val="000000"/>
          <w:sz w:val="22"/>
          <w:szCs w:val="22"/>
        </w:rPr>
      </w:pPr>
      <w:r>
        <w:rPr>
          <w:rFonts w:cs="Arial"/>
          <w:b/>
          <w:bCs/>
          <w:color w:val="000000"/>
          <w:sz w:val="22"/>
          <w:szCs w:val="22"/>
        </w:rPr>
      </w:r>
    </w:p>
    <w:p>
      <w:pPr>
        <w:pStyle w:val="Normal"/>
        <w:widowControl/>
        <w:numPr>
          <w:ilvl w:val="1"/>
          <w:numId w:val="5"/>
        </w:numPr>
        <w:tabs>
          <w:tab w:val="clear" w:pos="708"/>
          <w:tab w:val="left" w:pos="1080" w:leader="none"/>
        </w:tabs>
        <w:suppressAutoHyphens w:val="true"/>
        <w:bidi w:val="0"/>
        <w:spacing w:before="0" w:after="0"/>
        <w:ind w:left="1077" w:right="0" w:hanging="1077"/>
        <w:jc w:val="both"/>
        <w:rPr>
          <w:sz w:val="22"/>
          <w:szCs w:val="22"/>
        </w:rPr>
      </w:pPr>
      <w:r>
        <w:rPr>
          <w:rFonts w:cs="Arial"/>
          <w:color w:val="000000"/>
          <w:sz w:val="22"/>
          <w:szCs w:val="22"/>
        </w:rPr>
        <w:t>Grawitacyjne oddymianie klatki schodowej.</w:t>
      </w:r>
    </w:p>
    <w:p>
      <w:pPr>
        <w:pStyle w:val="Normal"/>
        <w:widowControl/>
        <w:numPr>
          <w:ilvl w:val="1"/>
          <w:numId w:val="5"/>
        </w:numPr>
        <w:tabs>
          <w:tab w:val="clear" w:pos="708"/>
          <w:tab w:val="left" w:pos="1080" w:leader="none"/>
        </w:tabs>
        <w:suppressAutoHyphens w:val="true"/>
        <w:bidi w:val="0"/>
        <w:spacing w:before="0" w:after="0"/>
        <w:ind w:left="1077" w:right="0" w:hanging="1077"/>
        <w:jc w:val="both"/>
        <w:rPr>
          <w:sz w:val="22"/>
          <w:szCs w:val="22"/>
        </w:rPr>
      </w:pPr>
      <w:r>
        <w:rPr>
          <w:rFonts w:cs="Arial"/>
          <w:color w:val="000000"/>
          <w:sz w:val="22"/>
          <w:szCs w:val="22"/>
        </w:rPr>
        <w:t>Hydranty wewnętrzne DN 25 w strefach ZL.</w:t>
      </w:r>
    </w:p>
    <w:p>
      <w:pPr>
        <w:pStyle w:val="Normal"/>
        <w:widowControl/>
        <w:numPr>
          <w:ilvl w:val="1"/>
          <w:numId w:val="5"/>
        </w:numPr>
        <w:tabs>
          <w:tab w:val="clear" w:pos="708"/>
          <w:tab w:val="left" w:pos="1080" w:leader="none"/>
        </w:tabs>
        <w:suppressAutoHyphens w:val="true"/>
        <w:bidi w:val="0"/>
        <w:spacing w:before="0" w:after="0"/>
        <w:ind w:left="397" w:right="0" w:hanging="397"/>
        <w:jc w:val="both"/>
        <w:rPr/>
      </w:pPr>
      <w:r>
        <w:rPr>
          <w:rStyle w:val="Domylnaczcionkaakapitu2"/>
          <w:rFonts w:cs="Arial"/>
          <w:color w:val="000000"/>
          <w:sz w:val="22"/>
          <w:szCs w:val="22"/>
        </w:rPr>
        <w:t>A</w:t>
      </w:r>
      <w:r>
        <w:rPr>
          <w:rStyle w:val="Domylnaczcionkaakapitu2"/>
          <w:rFonts w:cs="Arial"/>
          <w:bCs/>
          <w:color w:val="000000"/>
          <w:sz w:val="22"/>
          <w:szCs w:val="22"/>
        </w:rPr>
        <w:t>waryjne oświetlenie ewakuacyjne (dróg ewakuacyjnych),</w:t>
      </w:r>
    </w:p>
    <w:p>
      <w:pPr>
        <w:pStyle w:val="Normal"/>
        <w:widowControl/>
        <w:numPr>
          <w:ilvl w:val="1"/>
          <w:numId w:val="5"/>
        </w:numPr>
        <w:tabs>
          <w:tab w:val="clear" w:pos="708"/>
          <w:tab w:val="left" w:pos="1080" w:leader="none"/>
        </w:tabs>
        <w:suppressAutoHyphens w:val="true"/>
        <w:bidi w:val="0"/>
        <w:spacing w:before="0" w:after="0"/>
        <w:ind w:left="1020" w:right="0" w:hanging="1020"/>
        <w:jc w:val="both"/>
        <w:rPr>
          <w:sz w:val="22"/>
          <w:szCs w:val="22"/>
        </w:rPr>
      </w:pPr>
      <w:r>
        <w:rPr>
          <w:rFonts w:cs="Arial"/>
          <w:color w:val="000000"/>
          <w:sz w:val="22"/>
          <w:szCs w:val="22"/>
        </w:rPr>
        <w:t>Przeciwpożarowy wyłącznik prądu, wyłączniki różnicowoprądowe zabezpieczające instalację przed przeciążeniem i pożarem.</w:t>
      </w:r>
    </w:p>
    <w:p>
      <w:pPr>
        <w:pStyle w:val="Normal"/>
        <w:widowControl/>
        <w:numPr>
          <w:ilvl w:val="1"/>
          <w:numId w:val="5"/>
        </w:numPr>
        <w:tabs>
          <w:tab w:val="clear" w:pos="708"/>
          <w:tab w:val="left" w:pos="1080" w:leader="none"/>
        </w:tabs>
        <w:suppressAutoHyphens w:val="true"/>
        <w:bidi w:val="0"/>
        <w:spacing w:before="0" w:after="0"/>
        <w:ind w:left="1077" w:right="0" w:hanging="1077"/>
        <w:jc w:val="both"/>
        <w:rPr>
          <w:sz w:val="22"/>
          <w:szCs w:val="22"/>
        </w:rPr>
      </w:pPr>
      <w:r>
        <w:rPr>
          <w:rFonts w:cs="Arial"/>
          <w:color w:val="000000"/>
          <w:sz w:val="22"/>
          <w:szCs w:val="22"/>
        </w:rPr>
        <w:t>Hydranty zewnętrzne DN 80 (2 szt) – istniejące.</w:t>
      </w:r>
    </w:p>
    <w:p>
      <w:pPr>
        <w:pStyle w:val="Normal"/>
        <w:widowControl/>
        <w:numPr>
          <w:ilvl w:val="1"/>
          <w:numId w:val="5"/>
        </w:numPr>
        <w:tabs>
          <w:tab w:val="clear" w:pos="708"/>
          <w:tab w:val="left" w:pos="1080" w:leader="none"/>
        </w:tabs>
        <w:suppressAutoHyphens w:val="true"/>
        <w:bidi w:val="0"/>
        <w:spacing w:before="0" w:after="0"/>
        <w:ind w:left="0" w:right="0" w:hanging="0"/>
        <w:jc w:val="both"/>
        <w:rPr>
          <w:sz w:val="22"/>
          <w:szCs w:val="22"/>
        </w:rPr>
      </w:pPr>
      <w:r>
        <w:rPr>
          <w:rFonts w:cs="Arial"/>
          <w:color w:val="000000"/>
          <w:sz w:val="22"/>
          <w:szCs w:val="22"/>
        </w:rPr>
        <w:t>Ochrona odgromowa stopnia podstawowego.</w:t>
      </w:r>
    </w:p>
    <w:p>
      <w:pPr>
        <w:pStyle w:val="Normal"/>
        <w:jc w:val="both"/>
        <w:rPr>
          <w:rFonts w:cs="Arial"/>
          <w:color w:val="000000"/>
          <w:sz w:val="22"/>
          <w:szCs w:val="22"/>
        </w:rPr>
      </w:pPr>
      <w:r>
        <w:rPr>
          <w:rFonts w:cs="Arial"/>
          <w:color w:val="000000"/>
          <w:sz w:val="22"/>
          <w:szCs w:val="22"/>
        </w:rPr>
      </w:r>
    </w:p>
    <w:p>
      <w:pPr>
        <w:pStyle w:val="Normal"/>
        <w:jc w:val="both"/>
        <w:rPr>
          <w:sz w:val="22"/>
          <w:szCs w:val="22"/>
        </w:rPr>
      </w:pPr>
      <w:r>
        <w:rPr>
          <w:rFonts w:cs="Arial"/>
          <w:b/>
          <w:bCs/>
          <w:color w:val="000000"/>
          <w:sz w:val="22"/>
          <w:szCs w:val="22"/>
        </w:rPr>
        <w:t>Ad. 1.</w:t>
      </w:r>
      <w:r>
        <w:rPr>
          <w:rFonts w:cs="Arial"/>
          <w:color w:val="000000"/>
          <w:sz w:val="22"/>
          <w:szCs w:val="22"/>
        </w:rPr>
        <w:t xml:space="preserve"> Klatka schodowa hali basenowej , zaprojektowana została jako zewnętrzna, zabezpieczona przed czynnikami atmosferycznymi. I nie stanowi drogi ewakuacyjnej. </w:t>
      </w:r>
    </w:p>
    <w:p>
      <w:pPr>
        <w:pStyle w:val="Normal"/>
        <w:jc w:val="both"/>
        <w:rPr>
          <w:rFonts w:cs="Arial"/>
          <w:color w:val="000000"/>
          <w:sz w:val="22"/>
          <w:szCs w:val="22"/>
        </w:rPr>
      </w:pPr>
      <w:r>
        <w:rPr>
          <w:rFonts w:cs="Arial"/>
          <w:color w:val="000000"/>
          <w:sz w:val="22"/>
          <w:szCs w:val="22"/>
        </w:rPr>
      </w:r>
    </w:p>
    <w:p>
      <w:pPr>
        <w:pStyle w:val="Normal"/>
        <w:jc w:val="both"/>
        <w:rPr>
          <w:sz w:val="22"/>
          <w:szCs w:val="22"/>
        </w:rPr>
      </w:pPr>
      <w:r>
        <w:rPr>
          <w:rFonts w:cs="Arial"/>
          <w:b/>
          <w:bCs/>
          <w:color w:val="000000"/>
          <w:sz w:val="22"/>
          <w:szCs w:val="22"/>
        </w:rPr>
        <w:t>Ad. 3.</w:t>
      </w:r>
      <w:r>
        <w:rPr>
          <w:rFonts w:cs="Arial"/>
          <w:color w:val="000000"/>
          <w:sz w:val="22"/>
          <w:szCs w:val="22"/>
        </w:rPr>
        <w:t xml:space="preserve"> Zaprojektowane oświetlenie ewakuacyjne będzie oświetlało sale basenową i nowe zaplecze hali, oraz drogi ewakuacyjne nie mające dostępu do światła dziennego (natężenie co najmniej 0,5 Lx) oraz będzie spełniać między innymi poniższe podstawowe zadania:</w:t>
      </w:r>
    </w:p>
    <w:p>
      <w:pPr>
        <w:pStyle w:val="Normal"/>
        <w:jc w:val="both"/>
        <w:rPr>
          <w:sz w:val="22"/>
          <w:szCs w:val="22"/>
        </w:rPr>
      </w:pPr>
      <w:r>
        <w:rPr>
          <w:rFonts w:cs="Arial"/>
          <w:color w:val="000000"/>
          <w:sz w:val="22"/>
          <w:szCs w:val="22"/>
        </w:rPr>
        <w:t>a) oświetlać znaki drogi ewakuacyjnej i drzwi ewakuacyjne;</w:t>
      </w:r>
    </w:p>
    <w:p>
      <w:pPr>
        <w:pStyle w:val="Normal"/>
        <w:jc w:val="both"/>
        <w:rPr>
          <w:sz w:val="22"/>
          <w:szCs w:val="22"/>
        </w:rPr>
      </w:pPr>
      <w:r>
        <w:rPr>
          <w:rFonts w:cs="Arial"/>
          <w:color w:val="000000"/>
          <w:sz w:val="22"/>
          <w:szCs w:val="22"/>
        </w:rPr>
        <w:t>b) oświetlać przejścia ewakuacyjne i drogi ewakuacyjne (natężenie co najmniej 1 Lx), w taki sposób, aby możliwy był bezpieczny ruch w kierunku wyjścia ewakuacyjnego aż do wyjścia na zewnątrz;</w:t>
      </w:r>
    </w:p>
    <w:p>
      <w:pPr>
        <w:pStyle w:val="Normal"/>
        <w:jc w:val="both"/>
        <w:rPr>
          <w:sz w:val="22"/>
          <w:szCs w:val="22"/>
        </w:rPr>
      </w:pPr>
      <w:r>
        <w:rPr>
          <w:rFonts w:cs="Arial"/>
          <w:color w:val="000000"/>
          <w:sz w:val="22"/>
          <w:szCs w:val="22"/>
        </w:rPr>
        <w:t>c) zapewniać natężenie (5 Lx) oświetlenia urządzeń przeciwpożarowych; hydrantów i gaśnic tak aby gaśnice i hydranty rozmieszczone wzdłuż dróg ewakuacyjnych mogły być łatwo zlokalizowane i użyte.</w:t>
      </w:r>
    </w:p>
    <w:p>
      <w:pPr>
        <w:pStyle w:val="Normal"/>
        <w:jc w:val="both"/>
        <w:rPr>
          <w:sz w:val="22"/>
          <w:szCs w:val="22"/>
        </w:rPr>
      </w:pPr>
      <w:r>
        <w:rPr>
          <w:rFonts w:cs="Arial"/>
          <w:color w:val="000000"/>
          <w:sz w:val="22"/>
          <w:szCs w:val="22"/>
        </w:rPr>
        <w:t>Znaki wskazujące kierunki ewakuacji należy zaprojektować i wykonać „na jasno" dla ułatwienia bezpiecznej ewakuacji przebywających w pomieszczeniach osób.</w:t>
      </w:r>
    </w:p>
    <w:p>
      <w:pPr>
        <w:pStyle w:val="Normal"/>
        <w:jc w:val="both"/>
        <w:rPr>
          <w:rFonts w:cs="Arial"/>
          <w:b/>
          <w:b/>
          <w:bCs/>
          <w:color w:val="000000"/>
          <w:sz w:val="22"/>
          <w:szCs w:val="22"/>
        </w:rPr>
      </w:pPr>
      <w:r>
        <w:rPr>
          <w:rFonts w:cs="Arial"/>
          <w:b/>
          <w:bCs/>
          <w:color w:val="000000"/>
          <w:sz w:val="22"/>
          <w:szCs w:val="22"/>
        </w:rPr>
      </w:r>
    </w:p>
    <w:p>
      <w:pPr>
        <w:pStyle w:val="Normal"/>
        <w:rPr>
          <w:sz w:val="22"/>
          <w:szCs w:val="22"/>
        </w:rPr>
      </w:pPr>
      <w:r>
        <w:rPr>
          <w:rFonts w:cs="Arial"/>
          <w:b/>
          <w:color w:val="000000"/>
          <w:sz w:val="22"/>
          <w:szCs w:val="22"/>
        </w:rPr>
        <w:t>Ad.4</w:t>
        <w:tab/>
        <w:t>przeciwpożarowy wyłącznik prądu;</w:t>
      </w:r>
    </w:p>
    <w:p>
      <w:pPr>
        <w:pStyle w:val="Normal"/>
        <w:rPr>
          <w:sz w:val="22"/>
          <w:szCs w:val="22"/>
        </w:rPr>
      </w:pPr>
      <w:r>
        <w:rPr>
          <w:rFonts w:cs="Arial"/>
          <w:color w:val="000000"/>
          <w:sz w:val="22"/>
          <w:szCs w:val="22"/>
        </w:rPr>
        <w:t>Przeciwpożarowy wyłącznik prądu zlokalizowany jest przy wejściu głównym do budynku.</w:t>
      </w:r>
    </w:p>
    <w:p>
      <w:pPr>
        <w:pStyle w:val="Normal"/>
        <w:jc w:val="both"/>
        <w:rPr>
          <w:rFonts w:cs="Arial"/>
          <w:b/>
          <w:b/>
          <w:bCs/>
          <w:color w:val="000000"/>
          <w:sz w:val="22"/>
          <w:szCs w:val="22"/>
        </w:rPr>
      </w:pPr>
      <w:r>
        <w:rPr>
          <w:rFonts w:cs="Arial"/>
          <w:b/>
          <w:bCs/>
          <w:color w:val="000000"/>
          <w:sz w:val="22"/>
          <w:szCs w:val="22"/>
        </w:rPr>
      </w:r>
    </w:p>
    <w:p>
      <w:pPr>
        <w:pStyle w:val="Normal"/>
        <w:jc w:val="both"/>
        <w:rPr>
          <w:sz w:val="22"/>
          <w:szCs w:val="22"/>
        </w:rPr>
      </w:pPr>
      <w:r>
        <w:rPr>
          <w:rFonts w:cs="Arial"/>
          <w:b/>
          <w:bCs/>
          <w:color w:val="000000"/>
          <w:sz w:val="22"/>
          <w:szCs w:val="22"/>
        </w:rPr>
        <w:t xml:space="preserve">Ad. 5. </w:t>
        <w:tab/>
        <w:t>hydranty zewnętrzne;</w:t>
      </w:r>
    </w:p>
    <w:p>
      <w:pPr>
        <w:pStyle w:val="Normal"/>
        <w:jc w:val="both"/>
        <w:rPr>
          <w:sz w:val="22"/>
          <w:szCs w:val="22"/>
        </w:rPr>
      </w:pPr>
      <w:r>
        <w:rPr>
          <w:rFonts w:cs="Arial"/>
          <w:color w:val="000000"/>
          <w:sz w:val="22"/>
          <w:szCs w:val="22"/>
        </w:rPr>
        <w:t xml:space="preserve">W najbliższym sąsiedztwie zlokalizowane są 2 hydranty DN 80 obejmujące swoim zasięgiem projektowane obiekty. </w:t>
      </w:r>
    </w:p>
    <w:p>
      <w:pPr>
        <w:pStyle w:val="Normal"/>
        <w:jc w:val="both"/>
        <w:rPr>
          <w:rFonts w:cs="Arial"/>
          <w:b/>
          <w:b/>
          <w:bCs/>
          <w:color w:val="000000"/>
          <w:sz w:val="22"/>
          <w:szCs w:val="22"/>
        </w:rPr>
      </w:pPr>
      <w:r>
        <w:rPr>
          <w:rFonts w:cs="Arial"/>
          <w:b/>
          <w:bCs/>
          <w:color w:val="000000"/>
          <w:sz w:val="22"/>
          <w:szCs w:val="22"/>
        </w:rPr>
      </w:r>
    </w:p>
    <w:p>
      <w:pPr>
        <w:pStyle w:val="Normal"/>
        <w:jc w:val="both"/>
        <w:rPr>
          <w:sz w:val="22"/>
          <w:szCs w:val="22"/>
        </w:rPr>
      </w:pPr>
      <w:r>
        <w:rPr>
          <w:rFonts w:cs="Arial"/>
          <w:b/>
          <w:bCs/>
          <w:color w:val="000000"/>
          <w:sz w:val="22"/>
          <w:szCs w:val="22"/>
        </w:rPr>
        <w:t>Ad.6.</w:t>
        <w:tab/>
        <w:tab/>
        <w:t>Ochrona odgromowa stopnia podstawowego;</w:t>
      </w:r>
    </w:p>
    <w:p>
      <w:pPr>
        <w:pStyle w:val="Normal"/>
        <w:jc w:val="both"/>
        <w:rPr>
          <w:sz w:val="22"/>
          <w:szCs w:val="22"/>
        </w:rPr>
      </w:pPr>
      <w:r>
        <w:rPr>
          <w:rFonts w:cs="Arial"/>
          <w:color w:val="000000"/>
          <w:sz w:val="22"/>
          <w:szCs w:val="22"/>
        </w:rPr>
        <w:t>Budynek jest wyposażony w instalację odgromową. Przekrycie dachu – membrana.</w:t>
      </w:r>
    </w:p>
    <w:p>
      <w:pPr>
        <w:pStyle w:val="Normal"/>
        <w:rPr>
          <w:rFonts w:cs="Arial"/>
          <w:b/>
          <w:b/>
          <w:color w:val="000000"/>
          <w:sz w:val="22"/>
          <w:szCs w:val="22"/>
        </w:rPr>
      </w:pPr>
      <w:r>
        <w:rPr>
          <w:rFonts w:cs="Arial"/>
          <w:b/>
          <w:color w:val="000000"/>
          <w:sz w:val="22"/>
          <w:szCs w:val="22"/>
        </w:rPr>
      </w:r>
    </w:p>
    <w:p>
      <w:pPr>
        <w:pStyle w:val="Normal"/>
        <w:rPr>
          <w:sz w:val="22"/>
          <w:szCs w:val="22"/>
        </w:rPr>
      </w:pPr>
      <w:r>
        <w:rPr>
          <w:rFonts w:cs="Arial"/>
          <w:b/>
          <w:color w:val="000000"/>
          <w:sz w:val="22"/>
          <w:szCs w:val="22"/>
        </w:rPr>
        <w:t>1.2.13.12</w:t>
        <w:tab/>
      </w:r>
      <w:r>
        <w:rPr>
          <w:rFonts w:cs="Arial"/>
          <w:b/>
          <w:bCs/>
          <w:color w:val="000000"/>
          <w:sz w:val="22"/>
          <w:szCs w:val="22"/>
        </w:rPr>
        <w:t>informacje o wyposażeniu w gaśnice;</w:t>
      </w:r>
    </w:p>
    <w:p>
      <w:pPr>
        <w:pStyle w:val="Normal"/>
        <w:tabs>
          <w:tab w:val="clear" w:pos="708"/>
          <w:tab w:val="left" w:pos="540" w:leader="none"/>
          <w:tab w:val="left" w:pos="709" w:leader="none"/>
        </w:tabs>
        <w:jc w:val="both"/>
        <w:rPr>
          <w:sz w:val="22"/>
          <w:szCs w:val="22"/>
        </w:rPr>
      </w:pPr>
      <w:r>
        <w:rPr>
          <w:rFonts w:cs="Arial"/>
          <w:sz w:val="22"/>
          <w:szCs w:val="22"/>
        </w:rPr>
        <w:t>Budynek należy wyposażyć w gaśnice Jedna jednostka masy środka gaśniczego 2 kg (lub 3 dm</w:t>
      </w:r>
      <w:r>
        <w:rPr>
          <w:rFonts w:cs="Arial"/>
          <w:sz w:val="22"/>
          <w:szCs w:val="22"/>
          <w:vertAlign w:val="superscript"/>
        </w:rPr>
        <w:t>3</w:t>
      </w:r>
      <w:r>
        <w:rPr>
          <w:rFonts w:cs="Arial"/>
          <w:sz w:val="22"/>
          <w:szCs w:val="22"/>
        </w:rPr>
        <w:t>) zawarta w gaśnicy (jednostce sprzętu) powinna przypadać na powierzchnię nie większa niż 100 m</w:t>
      </w:r>
      <w:r>
        <w:rPr>
          <w:rFonts w:cs="Arial"/>
          <w:sz w:val="22"/>
          <w:szCs w:val="22"/>
          <w:vertAlign w:val="superscript"/>
        </w:rPr>
        <w:t>2</w:t>
      </w:r>
      <w:r>
        <w:rPr>
          <w:rFonts w:cs="Arial"/>
          <w:sz w:val="22"/>
          <w:szCs w:val="22"/>
        </w:rPr>
        <w:t>, w strefach zaliczonych do ZL .</w:t>
      </w:r>
    </w:p>
    <w:p>
      <w:pPr>
        <w:pStyle w:val="Normal"/>
        <w:tabs>
          <w:tab w:val="clear" w:pos="708"/>
          <w:tab w:val="left" w:pos="540" w:leader="none"/>
          <w:tab w:val="left" w:pos="709" w:leader="none"/>
        </w:tabs>
        <w:jc w:val="both"/>
        <w:rPr>
          <w:sz w:val="22"/>
          <w:szCs w:val="22"/>
        </w:rPr>
      </w:pPr>
      <w:r>
        <w:rPr>
          <w:rFonts w:cs="Arial"/>
          <w:sz w:val="22"/>
          <w:szCs w:val="22"/>
        </w:rPr>
        <w:t>Gaśnice w obiekcie należy rozmieścić w miejscach łatwo dostępnych i widocznych, w szczególności:</w:t>
      </w:r>
    </w:p>
    <w:p>
      <w:pPr>
        <w:pStyle w:val="Normal"/>
        <w:tabs>
          <w:tab w:val="clear" w:pos="708"/>
          <w:tab w:val="left" w:pos="540" w:leader="none"/>
          <w:tab w:val="left" w:pos="709" w:leader="none"/>
        </w:tabs>
        <w:ind w:hanging="0"/>
        <w:jc w:val="both"/>
        <w:rPr>
          <w:sz w:val="22"/>
          <w:szCs w:val="22"/>
        </w:rPr>
      </w:pPr>
      <w:r>
        <w:rPr>
          <w:rFonts w:cs="Arial"/>
          <w:sz w:val="22"/>
          <w:szCs w:val="22"/>
        </w:rPr>
        <w:t>-</w:t>
        <w:tab/>
        <w:t>przy wejściach do budynków,</w:t>
      </w:r>
    </w:p>
    <w:p>
      <w:pPr>
        <w:pStyle w:val="Normal"/>
        <w:tabs>
          <w:tab w:val="clear" w:pos="708"/>
          <w:tab w:val="left" w:pos="540" w:leader="none"/>
          <w:tab w:val="left" w:pos="709" w:leader="none"/>
        </w:tabs>
        <w:ind w:hanging="0"/>
        <w:jc w:val="both"/>
        <w:rPr>
          <w:sz w:val="22"/>
          <w:szCs w:val="22"/>
        </w:rPr>
      </w:pPr>
      <w:r>
        <w:rPr>
          <w:rFonts w:cs="Arial"/>
          <w:sz w:val="22"/>
          <w:szCs w:val="22"/>
        </w:rPr>
        <w:t>-</w:t>
        <w:tab/>
        <w:t xml:space="preserve">na korytarzach, </w:t>
      </w:r>
    </w:p>
    <w:p>
      <w:pPr>
        <w:pStyle w:val="Normal"/>
        <w:tabs>
          <w:tab w:val="clear" w:pos="708"/>
          <w:tab w:val="left" w:pos="540" w:leader="none"/>
          <w:tab w:val="left" w:pos="709" w:leader="none"/>
        </w:tabs>
        <w:ind w:hanging="0"/>
        <w:jc w:val="both"/>
        <w:rPr>
          <w:sz w:val="22"/>
          <w:szCs w:val="22"/>
        </w:rPr>
      </w:pPr>
      <w:r>
        <w:rPr>
          <w:rFonts w:cs="Arial"/>
          <w:sz w:val="22"/>
          <w:szCs w:val="22"/>
        </w:rPr>
        <w:t>-</w:t>
        <w:tab/>
        <w:t>przy wyjściach z pomieszczeń na zewnątrz;</w:t>
      </w:r>
    </w:p>
    <w:p>
      <w:pPr>
        <w:pStyle w:val="Normal"/>
        <w:tabs>
          <w:tab w:val="clear" w:pos="708"/>
          <w:tab w:val="left" w:pos="540" w:leader="none"/>
          <w:tab w:val="left" w:pos="709" w:leader="none"/>
        </w:tabs>
        <w:ind w:hanging="0"/>
        <w:jc w:val="both"/>
        <w:rPr>
          <w:sz w:val="22"/>
          <w:szCs w:val="22"/>
        </w:rPr>
      </w:pPr>
      <w:r>
        <w:rPr>
          <w:rFonts w:cs="Arial"/>
          <w:sz w:val="22"/>
          <w:szCs w:val="22"/>
        </w:rPr>
        <w:t>-</w:t>
        <w:tab/>
        <w:t>w miejscach nie narażonych na uszkodzenia mechaniczne oraz działanie źródeł ciepła (piece, grzejniki);</w:t>
      </w:r>
    </w:p>
    <w:p>
      <w:pPr>
        <w:pStyle w:val="Normal"/>
        <w:tabs>
          <w:tab w:val="clear" w:pos="708"/>
          <w:tab w:val="left" w:pos="540" w:leader="none"/>
          <w:tab w:val="left" w:pos="709" w:leader="none"/>
        </w:tabs>
        <w:jc w:val="both"/>
        <w:rPr>
          <w:sz w:val="22"/>
          <w:szCs w:val="22"/>
        </w:rPr>
      </w:pPr>
      <w:r>
        <w:rPr>
          <w:rFonts w:cs="Arial"/>
          <w:sz w:val="22"/>
          <w:szCs w:val="22"/>
        </w:rPr>
        <w:t>Przy rozmieszczaniu gaśnic spełnić następujące warunki:</w:t>
      </w:r>
    </w:p>
    <w:p>
      <w:pPr>
        <w:pStyle w:val="Normal"/>
        <w:tabs>
          <w:tab w:val="clear" w:pos="708"/>
          <w:tab w:val="left" w:pos="540" w:leader="none"/>
          <w:tab w:val="left" w:pos="709" w:leader="none"/>
        </w:tabs>
        <w:jc w:val="both"/>
        <w:rPr>
          <w:sz w:val="22"/>
          <w:szCs w:val="22"/>
        </w:rPr>
      </w:pPr>
      <w:r>
        <w:rPr>
          <w:rFonts w:cs="Arial"/>
          <w:sz w:val="22"/>
          <w:szCs w:val="22"/>
        </w:rPr>
        <w:t>-</w:t>
        <w:tab/>
        <w:t>odległość z każdego miejsca w obiekcie, w którym może przebywać człowiek do najbliższej gaśnicy, nie powinna być większa niż 30 m, do gaśnic należy zapewnić dostęp o szerokości co najmniej 1 m.</w:t>
      </w:r>
    </w:p>
    <w:p>
      <w:pPr>
        <w:pStyle w:val="Normal"/>
        <w:tabs>
          <w:tab w:val="clear" w:pos="708"/>
          <w:tab w:val="left" w:pos="709" w:leader="none"/>
        </w:tabs>
        <w:jc w:val="both"/>
        <w:rPr>
          <w:sz w:val="22"/>
          <w:szCs w:val="22"/>
        </w:rPr>
      </w:pPr>
      <w:r>
        <w:rPr>
          <w:rFonts w:cs="Arial"/>
          <w:color w:val="000000"/>
          <w:sz w:val="22"/>
          <w:szCs w:val="22"/>
        </w:rPr>
        <w:t xml:space="preserve">Szczegółowe zasady wyposażenia budynku w sprzęt gaśniczy będą określone w </w:t>
      </w:r>
      <w:r>
        <w:rPr>
          <w:rFonts w:cs="Arial"/>
          <w:i/>
          <w:color w:val="000000"/>
          <w:sz w:val="22"/>
          <w:szCs w:val="22"/>
        </w:rPr>
        <w:t>instrukcji bezpieczeństwa pożarowego budynku</w:t>
      </w:r>
      <w:r>
        <w:rPr>
          <w:rFonts w:cs="Arial"/>
          <w:color w:val="000000"/>
          <w:sz w:val="22"/>
          <w:szCs w:val="22"/>
        </w:rPr>
        <w:t>.</w:t>
      </w:r>
    </w:p>
    <w:p>
      <w:pPr>
        <w:pStyle w:val="Normal"/>
        <w:rPr>
          <w:sz w:val="22"/>
          <w:szCs w:val="22"/>
        </w:rPr>
      </w:pPr>
      <w:r>
        <w:rPr>
          <w:sz w:val="22"/>
          <w:szCs w:val="22"/>
        </w:rPr>
      </w:r>
    </w:p>
    <w:p>
      <w:pPr>
        <w:pStyle w:val="Normal"/>
        <w:jc w:val="both"/>
        <w:rPr>
          <w:sz w:val="22"/>
          <w:szCs w:val="22"/>
        </w:rPr>
      </w:pPr>
      <w:r>
        <w:rPr>
          <w:rFonts w:cs="Arial"/>
          <w:b/>
          <w:color w:val="000000"/>
          <w:sz w:val="22"/>
          <w:szCs w:val="22"/>
        </w:rPr>
        <w:t>1.2.12.13.</w:t>
        <w:tab/>
      </w:r>
      <w:r>
        <w:rPr>
          <w:rFonts w:cs="Arial"/>
          <w:b/>
          <w:bCs/>
          <w:color w:val="000000"/>
          <w:sz w:val="22"/>
          <w:szCs w:val="22"/>
        </w:rPr>
        <w:t>informacje o przygotowaniu obiektu budowlanego i terenu do prowadzenia działań ratowniczo -gaśniczych, a w szczególności informacje o drogach pożarowych, zaopatrzeniu w wodę do zewnętrznego gaszenia pożaru oraz o sprzęcie służącym do tych działań.</w:t>
      </w:r>
    </w:p>
    <w:p>
      <w:pPr>
        <w:pStyle w:val="Normal"/>
        <w:jc w:val="both"/>
        <w:rPr>
          <w:sz w:val="22"/>
          <w:szCs w:val="22"/>
        </w:rPr>
      </w:pPr>
      <w:r>
        <w:rPr>
          <w:rFonts w:cs="Arial"/>
          <w:color w:val="000000"/>
          <w:sz w:val="22"/>
          <w:szCs w:val="22"/>
        </w:rPr>
        <w:t xml:space="preserve">W najbliższym sąsiedztwie zlokalizowane są 2 hydranty DN 80 obejmujące swoim zasięgiem projektowane obiekty. </w:t>
      </w:r>
    </w:p>
    <w:p>
      <w:pPr>
        <w:pStyle w:val="Normal"/>
        <w:jc w:val="both"/>
        <w:rPr>
          <w:rFonts w:cs="Arial"/>
          <w:b/>
          <w:b/>
          <w:bCs/>
          <w:sz w:val="22"/>
          <w:szCs w:val="22"/>
        </w:rPr>
      </w:pPr>
      <w:r>
        <w:rPr>
          <w:rFonts w:cs="Arial"/>
          <w:b/>
          <w:bCs/>
          <w:sz w:val="22"/>
          <w:szCs w:val="22"/>
        </w:rPr>
      </w:r>
    </w:p>
    <w:p>
      <w:pPr>
        <w:pStyle w:val="Normal"/>
        <w:jc w:val="both"/>
        <w:rPr>
          <w:sz w:val="22"/>
          <w:szCs w:val="22"/>
        </w:rPr>
      </w:pPr>
      <w:r>
        <w:rPr>
          <w:rFonts w:cs="Arial"/>
          <w:b/>
          <w:bCs/>
          <w:sz w:val="22"/>
          <w:szCs w:val="22"/>
        </w:rPr>
        <w:t>Drogi pożarowe:</w:t>
      </w:r>
    </w:p>
    <w:p>
      <w:pPr>
        <w:pStyle w:val="Zawartotabeli"/>
        <w:jc w:val="both"/>
        <w:rPr>
          <w:sz w:val="22"/>
          <w:szCs w:val="22"/>
        </w:rPr>
      </w:pPr>
      <w:r>
        <w:rPr>
          <w:rFonts w:cs="Arial"/>
          <w:sz w:val="22"/>
          <w:szCs w:val="22"/>
        </w:rPr>
        <w:t xml:space="preserve">Odbudowywane oraz projektowane obiekty nie wymagają drogi pożarowej. </w:t>
      </w:r>
    </w:p>
    <w:p>
      <w:pPr>
        <w:pStyle w:val="Normal"/>
        <w:ind w:left="709" w:hanging="0"/>
        <w:jc w:val="both"/>
        <w:rPr>
          <w:rFonts w:cs="Arial"/>
          <w:b/>
          <w:b/>
          <w:sz w:val="22"/>
          <w:szCs w:val="22"/>
        </w:rPr>
      </w:pPr>
      <w:r>
        <w:rPr>
          <w:rFonts w:cs="Arial"/>
          <w:b/>
          <w:sz w:val="22"/>
          <w:szCs w:val="22"/>
        </w:rPr>
      </w:r>
    </w:p>
    <w:p>
      <w:pPr>
        <w:pStyle w:val="Normal"/>
        <w:jc w:val="both"/>
        <w:rPr>
          <w:sz w:val="22"/>
          <w:szCs w:val="22"/>
        </w:rPr>
      </w:pPr>
      <w:r>
        <w:rPr>
          <w:rFonts w:cs="Arial"/>
          <w:b/>
          <w:sz w:val="22"/>
          <w:szCs w:val="22"/>
        </w:rPr>
        <w:t>1.2.12.14</w:t>
      </w:r>
      <w:r>
        <w:rPr>
          <w:rFonts w:cs="Arial"/>
          <w:sz w:val="22"/>
          <w:szCs w:val="22"/>
        </w:rPr>
        <w:tab/>
      </w:r>
      <w:r>
        <w:rPr>
          <w:rFonts w:cs="Arial"/>
          <w:b/>
          <w:sz w:val="22"/>
          <w:szCs w:val="22"/>
        </w:rPr>
        <w:t>Wymagania formalne dla wyrobów budowlanych i materiałów służących ochronie przeciwpożarowej budynku.</w:t>
      </w:r>
    </w:p>
    <w:p>
      <w:pPr>
        <w:pStyle w:val="Normal"/>
        <w:ind w:firstLine="850"/>
        <w:jc w:val="both"/>
        <w:rPr>
          <w:sz w:val="22"/>
          <w:szCs w:val="22"/>
        </w:rPr>
      </w:pPr>
      <w:r>
        <w:rPr>
          <w:rFonts w:cs="Arial"/>
          <w:sz w:val="22"/>
          <w:szCs w:val="22"/>
        </w:rPr>
        <w:t xml:space="preserve">Określeniom użytym opracowaniu i w przepisach: niepalny, niezapalny, trudno zapalny, łatwo zapalny, niekapiący, samogasnący, intensywnie dymiący, odpowiadają </w:t>
      </w:r>
      <w:r>
        <w:rPr>
          <w:rFonts w:cs="Arial"/>
          <w:sz w:val="22"/>
          <w:szCs w:val="22"/>
          <w:u w:val="single"/>
        </w:rPr>
        <w:t>klasy reakcji na ogień</w:t>
      </w:r>
      <w:r>
        <w:rPr>
          <w:rFonts w:cs="Arial"/>
          <w:sz w:val="22"/>
          <w:szCs w:val="22"/>
        </w:rPr>
        <w:t xml:space="preserve"> zgodnie z załącznikiem nr 3 do rozporządzenia (warunków technicznych).</w:t>
      </w:r>
    </w:p>
    <w:p>
      <w:pPr>
        <w:pStyle w:val="Normal"/>
        <w:ind w:firstLine="850"/>
        <w:jc w:val="both"/>
        <w:rPr>
          <w:sz w:val="22"/>
          <w:szCs w:val="22"/>
        </w:rPr>
      </w:pPr>
      <w:r>
        <w:rPr>
          <w:rFonts w:cs="Arial"/>
          <w:sz w:val="22"/>
          <w:szCs w:val="22"/>
        </w:rPr>
        <w:t>Elementy budynku określone w rozporządzeniu, jako nierozprzestrzeniające ognia, słabo rozprzestrzeniające ogień lub silnie rozprzestrzeniające ogień, będą spełniać wymagania zgodnie z załącznikiem nr 3 do rozporządzenia (warunków technicznych)..</w:t>
      </w:r>
    </w:p>
    <w:p>
      <w:pPr>
        <w:pStyle w:val="Normal"/>
        <w:ind w:firstLine="850"/>
        <w:jc w:val="both"/>
        <w:rPr>
          <w:sz w:val="22"/>
          <w:szCs w:val="22"/>
        </w:rPr>
      </w:pPr>
      <w:r>
        <w:rPr>
          <w:rFonts w:cs="Arial"/>
          <w:sz w:val="22"/>
          <w:szCs w:val="22"/>
        </w:rPr>
        <w:t>Stosownie do przepisów przy doborze wyrobów budowlanych i materiałów służących do ochrony przeciwpożarowej lub posiadających narzucone cechy przeciwpożarowe w postaci określeń: odporność ogniowa, dymoszczelność, niepalny, niezapalny, trudno zapalny, łatwo zapalny, niekapiący, samogasnący, intensywnie dymiący, należy sprawdzać czy przewidziane w projekcie wyroby budowlane są dopuszczone do obrotu i stosowania oraz czy posiadają potwierdzenia wymaganych cech pożarowych.</w:t>
      </w:r>
    </w:p>
    <w:p>
      <w:pPr>
        <w:pStyle w:val="Normal"/>
        <w:ind w:firstLine="850"/>
        <w:jc w:val="both"/>
        <w:rPr>
          <w:sz w:val="22"/>
          <w:szCs w:val="22"/>
        </w:rPr>
      </w:pPr>
      <w:r>
        <w:rPr>
          <w:rFonts w:cs="Arial"/>
          <w:sz w:val="22"/>
          <w:szCs w:val="22"/>
        </w:rPr>
        <w:t>W projektowanym obiekcie będą zastosowane dopuszczone do obrotu wyroby budowlane:</w:t>
      </w:r>
    </w:p>
    <w:p>
      <w:pPr>
        <w:pStyle w:val="Normal"/>
        <w:ind w:hanging="0"/>
        <w:jc w:val="both"/>
        <w:rPr>
          <w:sz w:val="22"/>
          <w:szCs w:val="22"/>
        </w:rPr>
      </w:pPr>
      <w:r>
        <w:rPr>
          <w:rFonts w:cs="Arial"/>
          <w:sz w:val="22"/>
          <w:szCs w:val="22"/>
        </w:rPr>
        <w:t>-</w:t>
        <w:tab/>
      </w:r>
      <w:bookmarkStart w:id="166" w:name="__DdeLink__3097_2139207213"/>
      <w:r>
        <w:rPr>
          <w:rFonts w:cs="Arial"/>
          <w:sz w:val="22"/>
          <w:szCs w:val="22"/>
        </w:rPr>
        <w:t xml:space="preserve">oznaczone przez producenta znakiem </w:t>
      </w:r>
      <w:r>
        <w:rPr/>
        <w:drawing>
          <wp:inline distT="0" distB="0" distL="0" distR="0">
            <wp:extent cx="180975" cy="138430"/>
            <wp:effectExtent l="0" t="0" r="0" b="0"/>
            <wp:docPr id="1"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
                    <pic:cNvPicPr>
                      <a:picLocks noChangeAspect="1" noChangeArrowheads="1"/>
                    </pic:cNvPicPr>
                  </pic:nvPicPr>
                  <pic:blipFill>
                    <a:blip r:embed="rId2"/>
                    <a:srcRect l="-3149" t="-4081" r="-3149" b="-4081"/>
                    <a:stretch>
                      <a:fillRect/>
                    </a:stretch>
                  </pic:blipFill>
                  <pic:spPr bwMode="auto">
                    <a:xfrm>
                      <a:off x="0" y="0"/>
                      <a:ext cx="180975" cy="138430"/>
                    </a:xfrm>
                    <a:prstGeom prst="rect">
                      <a:avLst/>
                    </a:prstGeom>
                  </pic:spPr>
                </pic:pic>
              </a:graphicData>
            </a:graphic>
          </wp:inline>
        </w:drawing>
      </w:r>
      <w:r>
        <w:rPr>
          <w:rFonts w:cs="Arial"/>
          <w:sz w:val="22"/>
          <w:szCs w:val="22"/>
        </w:rPr>
        <w:t xml:space="preserve"> z wystawioną na podstawie posiadanego Certyfikatu Zgodności </w:t>
      </w:r>
      <w:r>
        <w:rPr>
          <w:rFonts w:cs="Arial"/>
          <w:b/>
          <w:bCs/>
          <w:sz w:val="22"/>
          <w:szCs w:val="22"/>
        </w:rPr>
        <w:t>Deklaracją Zgodności</w:t>
      </w:r>
      <w:bookmarkEnd w:id="166"/>
      <w:r>
        <w:rPr>
          <w:rFonts w:cs="Arial"/>
          <w:sz w:val="22"/>
          <w:szCs w:val="22"/>
        </w:rPr>
        <w:t xml:space="preserve">, </w:t>
      </w:r>
    </w:p>
    <w:p>
      <w:pPr>
        <w:pStyle w:val="Normal"/>
        <w:ind w:hanging="0"/>
        <w:jc w:val="both"/>
        <w:rPr>
          <w:sz w:val="22"/>
          <w:szCs w:val="22"/>
        </w:rPr>
      </w:pPr>
      <w:r>
        <w:rPr>
          <w:rFonts w:cs="Arial"/>
          <w:sz w:val="22"/>
          <w:szCs w:val="22"/>
        </w:rPr>
        <w:t>-</w:t>
        <w:tab/>
        <w:t xml:space="preserve">oznaczone przez producenta znakiem </w:t>
      </w:r>
      <w:r>
        <w:rPr/>
        <w:drawing>
          <wp:inline distT="0" distB="0" distL="0" distR="0">
            <wp:extent cx="212725" cy="223520"/>
            <wp:effectExtent l="0" t="0" r="0" b="0"/>
            <wp:docPr id="2"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
                    <pic:cNvPicPr>
                      <a:picLocks noChangeAspect="1" noChangeArrowheads="1"/>
                    </pic:cNvPicPr>
                  </pic:nvPicPr>
                  <pic:blipFill>
                    <a:blip r:embed="rId3"/>
                    <a:srcRect l="-2831" t="-2666" r="-2831" b="-2666"/>
                    <a:stretch>
                      <a:fillRect/>
                    </a:stretch>
                  </pic:blipFill>
                  <pic:spPr bwMode="auto">
                    <a:xfrm>
                      <a:off x="0" y="0"/>
                      <a:ext cx="212725" cy="223520"/>
                    </a:xfrm>
                    <a:prstGeom prst="rect">
                      <a:avLst/>
                    </a:prstGeom>
                  </pic:spPr>
                </pic:pic>
              </a:graphicData>
            </a:graphic>
          </wp:inline>
        </w:drawing>
      </w:r>
      <w:r>
        <w:rPr>
          <w:rFonts w:cs="Arial"/>
          <w:sz w:val="22"/>
          <w:szCs w:val="22"/>
        </w:rPr>
        <w:t xml:space="preserve"> z wystawioną na podstawie posiadanego Certyfikatu Zgodności </w:t>
      </w:r>
      <w:r>
        <w:rPr>
          <w:rFonts w:cs="Arial"/>
          <w:b/>
          <w:sz w:val="22"/>
          <w:szCs w:val="22"/>
        </w:rPr>
        <w:t>Krajową Deklaracją Zgodności</w:t>
      </w:r>
      <w:r>
        <w:rPr>
          <w:rFonts w:cs="Arial"/>
          <w:sz w:val="22"/>
          <w:szCs w:val="22"/>
        </w:rPr>
        <w:t>.</w:t>
      </w:r>
    </w:p>
    <w:p>
      <w:pPr>
        <w:pStyle w:val="Normal"/>
        <w:ind w:left="720" w:hanging="0"/>
        <w:jc w:val="both"/>
        <w:rPr>
          <w:rFonts w:cs="Arial"/>
          <w:sz w:val="22"/>
          <w:szCs w:val="22"/>
        </w:rPr>
      </w:pPr>
      <w:r>
        <w:rPr>
          <w:rFonts w:cs="Arial"/>
          <w:sz w:val="22"/>
          <w:szCs w:val="22"/>
        </w:rPr>
      </w:r>
    </w:p>
    <w:p>
      <w:pPr>
        <w:pStyle w:val="Normal"/>
        <w:tabs>
          <w:tab w:val="clear" w:pos="708"/>
          <w:tab w:val="left" w:pos="735" w:leader="none"/>
          <w:tab w:val="left" w:pos="1560" w:leader="none"/>
        </w:tabs>
        <w:ind w:firstLine="850"/>
        <w:jc w:val="both"/>
        <w:rPr>
          <w:sz w:val="22"/>
          <w:szCs w:val="22"/>
        </w:rPr>
      </w:pPr>
      <w:r>
        <w:rPr>
          <w:rFonts w:cs="Arial"/>
          <w:color w:val="000000"/>
          <w:sz w:val="22"/>
          <w:szCs w:val="22"/>
        </w:rPr>
        <w:t xml:space="preserve">Niezależnie od powyższych dopuszczeń wymaganych prawem budowlanym obowiązują </w:t>
      </w:r>
      <w:r>
        <w:rPr>
          <w:rFonts w:cs="Arial"/>
          <w:b/>
          <w:color w:val="000000"/>
          <w:sz w:val="22"/>
          <w:szCs w:val="22"/>
        </w:rPr>
        <w:t xml:space="preserve">świadectwa dopuszczenia do użytkowania </w:t>
      </w:r>
      <w:r>
        <w:rPr>
          <w:rFonts w:cs="Arial"/>
          <w:color w:val="000000"/>
          <w:sz w:val="22"/>
          <w:szCs w:val="22"/>
        </w:rPr>
        <w:t>wymagane ustawą o ochronie przeciwpożarowej i rozporządzeniem MSWiA dotyczącym wyrobów, które mogą być stosowane wyłącznie po uprzednim uzyskaniu dopuszczenia do użytkowania przez Centrum Naukowo Badawcze Ochrony Przeciwpożarowej w Józefowie.</w:t>
      </w:r>
      <w:bookmarkStart w:id="167" w:name="_Toc71793197"/>
      <w:bookmarkEnd w:id="167"/>
    </w:p>
    <w:p>
      <w:pPr>
        <w:pStyle w:val="Normal"/>
        <w:ind w:firstLine="3540"/>
        <w:rPr>
          <w:rStyle w:val="Wyrnienie"/>
          <w:sz w:val="22"/>
          <w:szCs w:val="22"/>
        </w:rPr>
      </w:pPr>
      <w:r>
        <w:rPr>
          <w:sz w:val="22"/>
          <w:szCs w:val="22"/>
        </w:rPr>
      </w:r>
    </w:p>
    <w:p>
      <w:pPr>
        <w:pStyle w:val="Normal"/>
        <w:rPr>
          <w:sz w:val="22"/>
          <w:szCs w:val="22"/>
        </w:rPr>
      </w:pPr>
      <w:r>
        <w:rPr>
          <w:sz w:val="22"/>
          <w:szCs w:val="22"/>
        </w:rPr>
        <w:t xml:space="preserve">                                                                                                           </w:t>
      </w:r>
      <w:r>
        <w:rPr>
          <w:sz w:val="22"/>
          <w:szCs w:val="22"/>
        </w:rPr>
        <w:t xml:space="preserve">opracowali: </w:t>
      </w:r>
    </w:p>
    <w:p>
      <w:pPr>
        <w:pStyle w:val="Normal"/>
        <w:rPr>
          <w:sz w:val="22"/>
          <w:szCs w:val="22"/>
        </w:rPr>
      </w:pPr>
      <w:r>
        <w:rPr>
          <w:sz w:val="22"/>
          <w:szCs w:val="22"/>
        </w:rPr>
        <w:t xml:space="preserve">                                                                                            </w:t>
      </w:r>
      <w:r>
        <w:rPr>
          <w:sz w:val="22"/>
          <w:szCs w:val="22"/>
        </w:rPr>
        <w:t xml:space="preserve">dr.inż.arch. Mateusz Manecki </w:t>
      </w:r>
    </w:p>
    <w:p>
      <w:pPr>
        <w:pStyle w:val="Normal"/>
        <w:rPr>
          <w:sz w:val="22"/>
          <w:szCs w:val="22"/>
        </w:rPr>
      </w:pPr>
      <w:r>
        <w:rPr>
          <w:sz w:val="22"/>
          <w:szCs w:val="22"/>
        </w:rPr>
      </w:r>
    </w:p>
    <w:p>
      <w:pPr>
        <w:pStyle w:val="Normal"/>
        <w:rPr>
          <w:sz w:val="22"/>
          <w:szCs w:val="22"/>
        </w:rPr>
      </w:pPr>
      <w:r>
        <w:rPr>
          <w:sz w:val="22"/>
          <w:szCs w:val="22"/>
        </w:rPr>
      </w:r>
      <w:r>
        <w:br w:type="page"/>
      </w:r>
    </w:p>
    <w:p>
      <w:pPr>
        <w:pStyle w:val="Nagwek1"/>
        <w:numPr>
          <w:ilvl w:val="0"/>
          <w:numId w:val="0"/>
        </w:numPr>
        <w:ind w:left="0" w:hanging="0"/>
        <w:rPr>
          <w:sz w:val="22"/>
          <w:szCs w:val="22"/>
        </w:rPr>
      </w:pPr>
      <w:bookmarkStart w:id="168" w:name="_Toc126252024"/>
      <w:bookmarkStart w:id="169" w:name="_Toc125735985"/>
      <w:r>
        <w:rPr>
          <w:sz w:val="22"/>
          <w:szCs w:val="22"/>
        </w:rPr>
        <w:t>B. CZĘŚĆ RYSUNKOWA</w:t>
      </w:r>
      <w:bookmarkEnd w:id="168"/>
      <w:bookmarkEnd w:id="169"/>
    </w:p>
    <w:p>
      <w:pPr>
        <w:pStyle w:val="Normal"/>
        <w:rPr>
          <w:rFonts w:cs="Arial"/>
          <w:sz w:val="22"/>
          <w:szCs w:val="22"/>
          <w:highlight w:val="yellow"/>
        </w:rPr>
      </w:pPr>
      <w:r>
        <w:rPr>
          <w:rFonts w:cs="Arial"/>
          <w:sz w:val="22"/>
          <w:szCs w:val="22"/>
          <w:highlight w:val="yellow"/>
        </w:rPr>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A-01.0A Rzut piwnic </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A-01.00 Rzut parteru </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A-01.01 Rzut I piętra </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A-01.02 Rzut dachu </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A-02.01 Przekrój A-A, B-B,</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A-02.02 Przekrój C-C, D-D, </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A-02.03 Przekrój 1-1, 2-2,</w:t>
        <w:tab/>
        <w:t xml:space="preserve">1:100 </w:t>
        <w:tab/>
      </w:r>
    </w:p>
    <w:p>
      <w:pPr>
        <w:pStyle w:val="ListParagraph"/>
        <w:numPr>
          <w:ilvl w:val="0"/>
          <w:numId w:val="8"/>
        </w:numPr>
        <w:tabs>
          <w:tab w:val="clear" w:pos="708"/>
          <w:tab w:val="left" w:pos="570" w:leader="none"/>
          <w:tab w:val="left" w:pos="7938" w:leader="none"/>
        </w:tabs>
        <w:jc w:val="both"/>
        <w:rPr>
          <w:sz w:val="22"/>
          <w:szCs w:val="22"/>
        </w:rPr>
      </w:pPr>
      <w:r>
        <w:rPr>
          <w:rFonts w:cs="Arial"/>
          <w:sz w:val="22"/>
          <w:szCs w:val="22"/>
        </w:rPr>
        <w:t xml:space="preserve">A-03.00 Elewacje wschodnia, północna, południowa </w:t>
        <w:tab/>
        <w:t xml:space="preserve">1:100 </w:t>
        <w:tab/>
      </w:r>
    </w:p>
    <w:p>
      <w:pPr>
        <w:pStyle w:val="Normal"/>
        <w:tabs>
          <w:tab w:val="clear" w:pos="708"/>
          <w:tab w:val="left" w:pos="570" w:leader="none"/>
          <w:tab w:val="left" w:pos="7938" w:leader="none"/>
        </w:tabs>
        <w:jc w:val="both"/>
        <w:rPr/>
      </w:pPr>
      <w:r>
        <w:rPr/>
      </w:r>
    </w:p>
    <w:sectPr>
      <w:headerReference w:type="default" r:id="rId4"/>
      <w:footerReference w:type="default" r:id="rId5"/>
      <w:type w:val="nextPage"/>
      <w:pgSz w:w="11906" w:h="16838"/>
      <w:pgMar w:left="1134" w:right="1417" w:header="708" w:top="899" w:footer="708" w:bottom="1417"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nna pituch" w:date="2021-06-29T14:29:00Z" w:initials="ap">
    <w:p>
      <w:r>
        <w:rPr>
          <w:rFonts w:ascii="Liberation Serif" w:hAnsi="Liberation Serif" w:eastAsia="Segoe UI" w:cs="Tahoma"/>
          <w:lang w:val="pl-PL" w:eastAsia="en-US" w:bidi="en-US"/>
        </w:rPr>
        <w:t>Art20.1.1</w:t>
      </w:r>
    </w:p>
  </w:comment>
  <w:comment w:id="1" w:author="anna pituch" w:date="2021-06-29T14:30:00Z" w:initials="ap">
    <w:p>
      <w:r>
        <w:rPr>
          <w:rFonts w:ascii="Liberation Serif" w:hAnsi="Liberation Serif" w:eastAsia="Segoe UI" w:cs="Tahoma"/>
          <w:lang w:val="pl-PL" w:eastAsia="en-US" w:bidi="en-US"/>
        </w:rPr>
        <w:t>Art. 20.1.2 „</w:t>
      </w:r>
      <w:r>
        <w:rPr>
          <w:rFonts w:ascii="Liberation Serif" w:hAnsi="Liberation Serif" w:eastAsia="Segoe UI" w:cs="Tahoma"/>
          <w:lang w:eastAsia="en-US" w:bidi="en-US" w:val="en-US"/>
        </w:rPr>
        <w:t>zamierzony sposób użytkowania oraz program użytkowy obiektu budowlanego</w:t>
      </w:r>
      <w:r>
        <w:rPr>
          <w:rFonts w:ascii="Liberation Serif" w:hAnsi="Liberation Serif" w:eastAsia="Segoe UI" w:cs="Tahoma"/>
          <w:lang w:eastAsia="en-US" w:bidi="en-US" w:val="pl-PL"/>
        </w:rPr>
        <w:t>” Forma i zakres</w:t>
      </w:r>
    </w:p>
    <w:p>
      <w:r>
        <w:rPr>
          <w:rFonts w:ascii="Liberation Serif" w:hAnsi="Liberation Serif" w:eastAsia="Segoe UI" w:cs="Tahoma"/>
          <w:lang w:val="pl-PL" w:eastAsia="en-US" w:bidi="en-US"/>
        </w:rPr>
        <w:t xml:space="preserve">ar 34.3.2.-b </w:t>
      </w:r>
      <w:r>
        <w:rPr>
          <w:rFonts w:ascii="Liberation Serif" w:hAnsi="Liberation Serif" w:eastAsia="Segoe UI" w:cs="Tahoma"/>
          <w:lang w:eastAsia="en-US" w:bidi="en-US" w:val="en-US"/>
        </w:rPr>
        <w:t>zamierzony sposób użytkowania obiektów budowlanych, w tym liczbę projektowanych do wydzielenia lokali, z wyszczególnieniem lokali mieszkalnych,</w:t>
      </w:r>
      <w:r>
        <w:rPr>
          <w:rFonts w:ascii="Liberation Serif" w:hAnsi="Liberation Serif" w:eastAsia="Segoe UI" w:cs="Tahoma"/>
          <w:lang w:eastAsia="en-US" w:bidi="en-US" w:val="pl-PL"/>
        </w:rPr>
        <w:t xml:space="preserve"> </w:t>
      </w:r>
    </w:p>
  </w:comment>
  <w:comment w:id="2" w:author="Bartlomiej Zembaczynski" w:date="2023-01-27T16:10:00Z" w:initials="BZ">
    <w:p>
      <w:r>
        <w:rPr>
          <w:rFonts w:ascii="Liberation Serif" w:hAnsi="Liberation Serif" w:eastAsia="Segoe UI" w:cs="Tahoma"/>
          <w:lang w:val="en-US" w:eastAsia="en-US" w:bidi="en-US"/>
        </w:rPr>
        <w:t>w tym parametry pożarowe materiałów niebezpiecznych pożarowo, zagrożenia wynikające z procesów technologicznych oraz w zależności od potrzeb charakterystykę pożarów przyjętych do celów projektowych</w:t>
      </w:r>
    </w:p>
  </w:comment>
  <w:comment w:id="3" w:author="Bartlomiej Zembaczynski" w:date="2023-01-27T16:10:00Z" w:initials="BZ">
    <w:p>
      <w:r>
        <w:rPr>
          <w:rFonts w:ascii="Liberation Serif" w:hAnsi="Liberation Serif" w:eastAsia="Segoe UI" w:cs="Arial"/>
          <w:b/>
          <w:bCs/>
          <w:color w:val="000000"/>
          <w:sz w:val="22"/>
          <w:szCs w:val="22"/>
          <w:lang w:val="en-US" w:eastAsia="en-US" w:bidi="en-US"/>
        </w:rPr>
        <w:t>oraz przewidywanej liczbie osób na każdej kondygnacji i w pomieszczeniach, których drzwi ewakuacyjne powinny otwierać się na zewnątrz pomieszczeń;</w:t>
      </w:r>
    </w:p>
    <w:p>
      <w:r>
        <w:rPr>
          <w:rFonts w:ascii="Liberation Serif" w:hAnsi="Liberation Serif" w:eastAsia="Segoe UI" w:cs="Tahoma"/>
          <w:lang w:val="en-US" w:eastAsia="en-US" w:bidi="en-US"/>
        </w:rPr>
      </w:r>
    </w:p>
  </w:comment>
  <w:comment w:id="4" w:author="Bartlomiej Zembaczynski" w:date="2023-01-27T18:14:00Z" w:initials="BZ">
    <w:p>
      <w:r>
        <w:rPr>
          <w:rFonts w:ascii="Liberation Serif" w:hAnsi="Liberation Serif" w:eastAsia="Segoe UI" w:cs="Tahoma"/>
          <w:lang w:val="en-US" w:eastAsia="en-US" w:bidi="en-US"/>
        </w:rPr>
        <w:t>a w szczególności wentylacyjnej, ogrzewczej, gazowej, elektrycznej, teletechnicznej i piorunochronnej;</w:t>
      </w:r>
    </w:p>
  </w:comment>
  <w:comment w:id="5" w:author="Bartlomiej Zembaczynski" w:date="2023-01-27T18:15:00Z" w:initials="BZ">
    <w:p>
      <w:r>
        <w:rPr>
          <w:rFonts w:ascii="Liberation Serif" w:hAnsi="Liberation Serif" w:eastAsia="Segoe UI" w:cs="Tahoma"/>
          <w:b/>
          <w:lang w:val="en-US" w:eastAsia="en-US" w:bidi="en-US"/>
        </w:rPr>
        <w:t>i innych urządzeń służących bezpieczeństwu pożarowemu, dostosowanym do wymagań wynikających z przepisów dotyczących ochrony przeciwpożarowej i przyjętych scenariuszy pożarowych, z podstawową charakterystyką tych urządzeń;</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egoe UI">
    <w:charset w:val="ee"/>
    <w:family w:val="roman"/>
    <w:pitch w:val="variable"/>
  </w:font>
  <w:font w:name="Symbol">
    <w:charset w:val="ee"/>
    <w:family w:val="roman"/>
    <w:pitch w:val="variable"/>
  </w:font>
  <w:font w:name="Wingdings">
    <w:charset w:val="ee"/>
    <w:family w:val="roman"/>
    <w:pitch w:val="variable"/>
  </w:font>
  <w:font w:name="Courier New">
    <w:charset w:val="ee"/>
    <w:family w:val="roman"/>
    <w:pitch w:val="variable"/>
  </w:font>
  <w:font w:name="Tahoma">
    <w:charset w:val="ee"/>
    <w:family w:val="roman"/>
    <w:pitch w:val="variable"/>
  </w:font>
  <w:font w:name="Arial Narrow">
    <w:charset w:val="ee"/>
    <w:family w:val="roman"/>
    <w:pitch w:val="variable"/>
  </w:font>
  <w:font w:name="Calibri">
    <w:charset w:val="ee"/>
    <w:family w:val="roman"/>
    <w:pitch w:val="variable"/>
  </w:font>
  <w:font w:name="BellGothicEU">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entury Schoolbook">
    <w:charset w:val="ee"/>
    <w:family w:val="roman"/>
    <w:pitch w:val="variable"/>
  </w:font>
  <w:font w:name="Calibri Light">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sz w:val="2"/>
      </w:rPr>
    </w:pPr>
    <w:r>
      <w:rPr>
        <w:sz w:val="2"/>
      </w:rPr>
      <mc:AlternateContent>
        <mc:Choice Requires="wps">
          <w:drawing>
            <wp:anchor behindDoc="1" distT="0" distB="0" distL="0" distR="0" simplePos="0" locked="0" layoutInCell="1" allowOverlap="1" relativeHeight="47" wp14:anchorId="24C07E60">
              <wp:simplePos x="0" y="0"/>
              <wp:positionH relativeFrom="page">
                <wp:posOffset>6915150</wp:posOffset>
              </wp:positionH>
              <wp:positionV relativeFrom="paragraph">
                <wp:posOffset>635</wp:posOffset>
              </wp:positionV>
              <wp:extent cx="17145" cy="161290"/>
              <wp:effectExtent l="0" t="635" r="5080" b="3175"/>
              <wp:wrapSquare wrapText="largest"/>
              <wp:docPr id="4" name="Pole tekstowe 23"/>
              <a:graphic xmlns:a="http://schemas.openxmlformats.org/drawingml/2006/main">
                <a:graphicData uri="http://schemas.microsoft.com/office/word/2010/wordprocessingShape">
                  <wps:wsp>
                    <wps:cNvSpPr/>
                    <wps:spPr>
                      <a:xfrm>
                        <a:off x="0" y="0"/>
                        <a:ext cx="16560" cy="160560"/>
                      </a:xfrm>
                      <a:prstGeom prst="rect">
                        <a:avLst/>
                      </a:prstGeom>
                      <a:noFill/>
                      <a:ln>
                        <a:noFill/>
                      </a:ln>
                    </wps:spPr>
                    <wps:style>
                      <a:lnRef idx="0"/>
                      <a:fillRef idx="0"/>
                      <a:effectRef idx="0"/>
                      <a:fontRef idx="minor"/>
                    </wps:style>
                    <wps:txbx>
                      <w:txbxContent>
                        <w:p>
                          <w:pPr>
                            <w:pStyle w:val="Stopka"/>
                            <w:rPr>
                              <w:color w:val="000000"/>
                            </w:rPr>
                          </w:pPr>
                          <w:r>
                            <w:rPr>
                              <w:color w:val="000000"/>
                            </w:rPr>
                          </w:r>
                        </w:p>
                      </w:txbxContent>
                    </wps:txbx>
                    <wps:bodyPr lIns="0" rIns="0" tIns="0" bIns="0">
                      <a:noAutofit/>
                    </wps:bodyPr>
                  </wps:wsp>
                </a:graphicData>
              </a:graphic>
            </wp:anchor>
          </w:drawing>
        </mc:Choice>
        <mc:Fallback>
          <w:pict>
            <v:rect id="shape_0" ID="Pole tekstowe 23" stroked="f" style="position:absolute;margin-left:544.5pt;margin-top:0.05pt;width:1.25pt;height:12.6pt;mso-position-horizontal-relative:page" wp14:anchorId="24C07E60">
              <w10:wrap type="none"/>
              <v:fill o:detectmouseclick="t" on="false"/>
              <v:stroke color="#3465a4" joinstyle="round" endcap="flat"/>
              <v:textbox>
                <w:txbxContent>
                  <w:p>
                    <w:pPr>
                      <w:pStyle w:val="Stopka"/>
                      <w:rPr>
                        <w:color w:val="000000"/>
                      </w:rPr>
                    </w:pPr>
                    <w:r>
                      <w:rPr>
                        <w:color w:val="000000"/>
                      </w:rPr>
                    </w:r>
                  </w:p>
                </w:txbxContent>
              </v:textbox>
            </v:rect>
          </w:pict>
        </mc:Fallback>
      </mc:AlternateContent>
    </w:r>
  </w:p>
  <w:p>
    <w:pPr>
      <w:pStyle w:val="Stopka"/>
      <w:jc w:val="center"/>
      <w:rPr/>
    </w:pPr>
    <w:r>
      <w:rPr/>
      <w:fldChar w:fldCharType="begin"/>
    </w:r>
    <w:r>
      <w:rPr/>
      <w:instrText> PAGE </w:instrText>
    </w:r>
    <w:r>
      <w:rPr/>
      <w:fldChar w:fldCharType="separate"/>
    </w:r>
    <w:r>
      <w:rPr/>
      <w:t>1</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widowControl w:val="false"/>
      <w:pBdr>
        <w:bottom w:val="single" w:sz="2" w:space="8" w:color="000000"/>
      </w:pBdr>
      <w:tabs>
        <w:tab w:val="center" w:pos="4680" w:leader="none"/>
        <w:tab w:val="center" w:pos="8768" w:leader="none"/>
        <w:tab w:val="left" w:pos="8850" w:leader="none"/>
        <w:tab w:val="left" w:pos="8959" w:leader="none"/>
        <w:tab w:val="right" w:pos="9072" w:leader="none"/>
        <w:tab w:val="right" w:pos="9360" w:leader="none"/>
      </w:tabs>
      <w:textAlignment w:val="baseline"/>
      <w:rPr/>
    </w:pPr>
    <w:r>
      <w:drawing>
        <wp:anchor behindDoc="1" distT="0" distB="0" distL="0" distR="0" simplePos="0" locked="0" layoutInCell="1" allowOverlap="1" relativeHeight="23">
          <wp:simplePos x="0" y="0"/>
          <wp:positionH relativeFrom="column">
            <wp:posOffset>5290185</wp:posOffset>
          </wp:positionH>
          <wp:positionV relativeFrom="paragraph">
            <wp:posOffset>-220980</wp:posOffset>
          </wp:positionV>
          <wp:extent cx="567690" cy="349885"/>
          <wp:effectExtent l="0" t="0" r="0" b="0"/>
          <wp:wrapNone/>
          <wp:docPr id="3"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
                  <pic:cNvPicPr>
                    <a:picLocks noChangeAspect="1" noChangeArrowheads="1"/>
                  </pic:cNvPicPr>
                </pic:nvPicPr>
                <pic:blipFill>
                  <a:blip r:embed="rId1"/>
                  <a:srcRect l="-989" t="-1547" r="-989" b="-1547"/>
                  <a:stretch>
                    <a:fillRect/>
                  </a:stretch>
                </pic:blipFill>
                <pic:spPr bwMode="auto">
                  <a:xfrm>
                    <a:off x="0" y="0"/>
                    <a:ext cx="567690" cy="349885"/>
                  </a:xfrm>
                  <a:prstGeom prst="rect">
                    <a:avLst/>
                  </a:prstGeom>
                </pic:spPr>
              </pic:pic>
            </a:graphicData>
          </a:graphic>
        </wp:anchor>
      </w:drawing>
    </w:r>
    <w:r>
      <w:rPr>
        <w:rFonts w:cs="Arial"/>
        <w:b/>
        <w:bCs/>
        <w:i/>
        <w:iCs/>
        <w:sz w:val="18"/>
        <w:szCs w:val="18"/>
      </w:rPr>
      <w:t>P</w:t>
    </w:r>
    <w:r>
      <w:rPr>
        <w:rFonts w:cs="Arial"/>
        <w:b/>
        <w:bCs/>
        <w:i/>
        <w:iCs/>
        <w:sz w:val="18"/>
        <w:szCs w:val="18"/>
      </w:rPr>
      <w:t xml:space="preserve">rojekt </w:t>
    </w:r>
    <w:r>
      <w:rPr>
        <w:rFonts w:eastAsia="SimSun" w:cs="Arial"/>
        <w:b/>
        <w:bCs/>
        <w:i/>
        <w:iCs/>
        <w:kern w:val="2"/>
        <w:sz w:val="18"/>
        <w:szCs w:val="18"/>
        <w:lang w:eastAsia="zh-CN" w:bidi="hi-IN"/>
      </w:rPr>
      <w:t xml:space="preserve">architektoniczno – budowlany </w:t>
    </w:r>
  </w:p>
  <w:p>
    <w:pPr>
      <w:pStyle w:val="Nagwek11"/>
      <w:jc w:val="right"/>
      <w:rPr>
        <w:rStyle w:val="Pagenumber"/>
        <w:b/>
        <w:b/>
      </w:rPr>
    </w:pPr>
    <w:r>
      <w:rPr>
        <w:rStyle w:val="Pagenumber"/>
        <w:b/>
      </w:rPr>
      <w:tab/>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decimal"/>
      <w:lvlText w:val="%1"/>
      <w:lvlJc w:val="left"/>
      <w:pPr>
        <w:ind w:left="432" w:hanging="432"/>
      </w:pPr>
    </w:lvl>
    <w:lvl w:ilvl="1">
      <w:start w:val="1"/>
      <w:pStyle w:val="Nagwek2"/>
      <w:numFmt w:val="decimal"/>
      <w:lvlText w:val="%1.%2"/>
      <w:lvlJc w:val="left"/>
      <w:pPr>
        <w:ind w:left="576" w:hanging="576"/>
      </w:pPr>
    </w:lvl>
    <w:lvl w:ilvl="2">
      <w:start w:val="1"/>
      <w:pStyle w:val="Nagwek3"/>
      <w:numFmt w:val="decimal"/>
      <w:lvlText w:val="%1.%2.%3"/>
      <w:lvlJc w:val="left"/>
      <w:pPr>
        <w:ind w:left="720" w:hanging="720"/>
      </w:pPr>
    </w:lvl>
    <w:lvl w:ilvl="3">
      <w:start w:val="1"/>
      <w:pStyle w:val="Nagwek4"/>
      <w:numFmt w:val="decimal"/>
      <w:lvlText w:val="%1.%2.%3.%4"/>
      <w:lvlJc w:val="left"/>
      <w:pPr>
        <w:ind w:left="864" w:hanging="864"/>
      </w:pPr>
    </w:lvl>
    <w:lvl w:ilvl="4">
      <w:start w:val="1"/>
      <w:pStyle w:val="Nagwek5"/>
      <w:numFmt w:val="decimal"/>
      <w:lvlText w:val="%1.%2.%3.%4.%5"/>
      <w:lvlJc w:val="left"/>
      <w:pPr>
        <w:ind w:left="1008" w:hanging="1008"/>
      </w:pPr>
    </w:lvl>
    <w:lvl w:ilvl="5">
      <w:start w:val="1"/>
      <w:pStyle w:val="Nagwek6"/>
      <w:numFmt w:val="decimal"/>
      <w:lvlText w:val="%1.%2.%3.%4.%5.%6"/>
      <w:lvlJc w:val="left"/>
      <w:pPr>
        <w:ind w:left="1152" w:hanging="1152"/>
      </w:pPr>
    </w:lvl>
    <w:lvl w:ilvl="6">
      <w:start w:val="1"/>
      <w:pStyle w:val="Nagwek7"/>
      <w:numFmt w:val="decimal"/>
      <w:lvlText w:val="%1.%2.%3.%4.%5.%6.%7"/>
      <w:lvlJc w:val="left"/>
      <w:pPr>
        <w:ind w:left="1296" w:hanging="1296"/>
      </w:pPr>
    </w:lvl>
    <w:lvl w:ilvl="7">
      <w:start w:val="1"/>
      <w:pStyle w:val="Nagwek8"/>
      <w:numFmt w:val="decimal"/>
      <w:lvlText w:val="%1.%2.%3.%4.%5.%6.%7.%8"/>
      <w:lvlJc w:val="left"/>
      <w:pPr>
        <w:ind w:left="1440" w:hanging="1440"/>
      </w:pPr>
    </w:lvl>
    <w:lvl w:ilvl="8">
      <w:start w:val="1"/>
      <w:pStyle w:val="Nagwek9"/>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bullet"/>
      <w:lvlText w:val=""/>
      <w:lvlJc w:val="left"/>
      <w:pPr>
        <w:ind w:left="432" w:hanging="432"/>
      </w:pPr>
      <w:rPr>
        <w:rFonts w:ascii="Symbol" w:hAnsi="Symbol" w:cs="Symbol" w:hint="default"/>
        <w:rFonts w:cs="Symbol"/>
      </w:rPr>
    </w:lvl>
    <w:lvl w:ilvl="1">
      <w:start w:val="1"/>
      <w:numFmt w:val="decimal"/>
      <w:lvlText w:val="%1.%2"/>
      <w:lvlJc w:val="left"/>
      <w:pPr>
        <w:ind w:left="576" w:hanging="576"/>
      </w:pPr>
    </w:lvl>
    <w:lvl w:ilvl="2">
      <w:start w:val="1"/>
      <w:numFmt w:val="bullet"/>
      <w:lvlText w:val=""/>
      <w:lvlJc w:val="left"/>
      <w:pPr>
        <w:ind w:left="360" w:hanging="360"/>
      </w:pPr>
      <w:rPr>
        <w:rFonts w:ascii="Symbol" w:hAnsi="Symbol" w:cs="Symbol" w:hint="default"/>
        <w:rFonts w:cs="Symbol"/>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lvl w:ilvl="0">
      <w:start w:val="1"/>
      <w:numFmt w:val="decimal"/>
      <w:lvlText w:val="%1"/>
      <w:lvlJc w:val="left"/>
      <w:pPr>
        <w:tabs>
          <w:tab w:val="num" w:pos="465"/>
        </w:tabs>
        <w:ind w:left="465" w:hanging="465"/>
      </w:pPr>
    </w:lvl>
    <w:lvl w:ilvl="1">
      <w:start w:val="1"/>
      <w:numFmt w:val="decimal"/>
      <w:lvlText w:val="%1.%2"/>
      <w:lvlJc w:val="left"/>
      <w:pPr>
        <w:tabs>
          <w:tab w:val="num" w:pos="1004"/>
        </w:tabs>
        <w:ind w:left="1004" w:hanging="720"/>
      </w:pPr>
    </w:lvl>
    <w:lvl w:ilvl="2">
      <w:start w:val="1"/>
      <w:numFmt w:val="decimal"/>
      <w:lvlText w:val="%1.%2.%3"/>
      <w:lvlJc w:val="left"/>
      <w:pPr>
        <w:tabs>
          <w:tab w:val="num" w:pos="1288"/>
        </w:tabs>
        <w:ind w:left="1288" w:hanging="720"/>
      </w:pPr>
    </w:lvl>
    <w:lvl w:ilvl="3">
      <w:start w:val="1"/>
      <w:numFmt w:val="decimal"/>
      <w:lvlText w:val="%1.%2.%3.%4"/>
      <w:lvlJc w:val="left"/>
      <w:pPr>
        <w:tabs>
          <w:tab w:val="num" w:pos="1932"/>
        </w:tabs>
        <w:ind w:left="1932" w:hanging="1080"/>
      </w:pPr>
    </w:lvl>
    <w:lvl w:ilvl="4">
      <w:start w:val="1"/>
      <w:numFmt w:val="decimal"/>
      <w:lvlText w:val="%1.%2.%3.%4.%5"/>
      <w:lvlJc w:val="left"/>
      <w:pPr>
        <w:tabs>
          <w:tab w:val="num" w:pos="2216"/>
        </w:tabs>
        <w:ind w:left="2216" w:hanging="1080"/>
      </w:pPr>
    </w:lvl>
    <w:lvl w:ilvl="5">
      <w:start w:val="1"/>
      <w:numFmt w:val="decimal"/>
      <w:lvlText w:val="%1.%2.%3.%4.%5.%6"/>
      <w:lvlJc w:val="left"/>
      <w:pPr>
        <w:tabs>
          <w:tab w:val="num" w:pos="2860"/>
        </w:tabs>
        <w:ind w:left="2860" w:hanging="144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788"/>
        </w:tabs>
        <w:ind w:left="3788" w:hanging="1800"/>
      </w:pPr>
    </w:lvl>
    <w:lvl w:ilvl="8">
      <w:start w:val="1"/>
      <w:numFmt w:val="decimal"/>
      <w:lvlText w:val="%1.%2.%3.%4.%5.%6.%7.%8.%9"/>
      <w:lvlJc w:val="left"/>
      <w:pPr>
        <w:tabs>
          <w:tab w:val="num" w:pos="4432"/>
        </w:tabs>
        <w:ind w:left="4432" w:hanging="2160"/>
      </w:pPr>
    </w:lvl>
  </w:abstractNum>
  <w:abstractNum w:abstractNumId="5">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tabs>
          <w:tab w:val="num" w:pos="720"/>
        </w:tabs>
        <w:ind w:left="720" w:hanging="360"/>
      </w:pPr>
      <w:rPr>
        <w:rFonts w:ascii="Symbol" w:hAnsi="Symbol" w:cs="Symbol" w:hint="default"/>
        <w:sz w:val="22"/>
        <w:rFonts w:cs="Symbol"/>
      </w:rPr>
    </w:lvl>
    <w:lvl w:ilvl="1">
      <w:start w:val="1"/>
      <w:numFmt w:val="bullet"/>
      <w:lvlText w:val=""/>
      <w:lvlJc w:val="left"/>
      <w:pPr>
        <w:tabs>
          <w:tab w:val="num" w:pos="1080"/>
        </w:tabs>
        <w:ind w:left="1080" w:hanging="360"/>
      </w:pPr>
      <w:rPr>
        <w:rFonts w:ascii="Symbol" w:hAnsi="Symbol" w:cs="Symbol" w:hint="default"/>
        <w:sz w:val="22"/>
        <w:rFonts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trackedChanges" w:cryptProviderType="rsaAES" w:cryptAlgorithmClass="hash" w:cryptAlgorithmType="typeAny" w:cryptAlgorithmSid="" w:cryptSpinCount="0" w:hash="" w:sal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Body Text" w:qFormat="1"/>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77c8a"/>
    <w:pPr>
      <w:widowControl/>
      <w:suppressAutoHyphens w:val="true"/>
      <w:bidi w:val="0"/>
      <w:spacing w:before="0" w:after="0"/>
      <w:jc w:val="left"/>
    </w:pPr>
    <w:rPr>
      <w:rFonts w:ascii="Arial" w:hAnsi="Arial" w:eastAsia="Times New Roman" w:cs="Times New Roman"/>
      <w:color w:val="auto"/>
      <w:kern w:val="0"/>
      <w:sz w:val="24"/>
      <w:szCs w:val="24"/>
      <w:lang w:val="pl-PL" w:eastAsia="pl-PL" w:bidi="ar-SA"/>
    </w:rPr>
  </w:style>
  <w:style w:type="paragraph" w:styleId="Nagwek1">
    <w:name w:val="Heading 1"/>
    <w:basedOn w:val="Normal"/>
    <w:next w:val="Normal"/>
    <w:qFormat/>
    <w:rsid w:val="00417b9d"/>
    <w:pPr>
      <w:keepNext w:val="true"/>
      <w:numPr>
        <w:ilvl w:val="0"/>
        <w:numId w:val="1"/>
      </w:numPr>
      <w:spacing w:before="240" w:after="60"/>
      <w:outlineLvl w:val="0"/>
    </w:pPr>
    <w:rPr>
      <w:rFonts w:cs="Arial"/>
      <w:b/>
      <w:bCs/>
      <w:kern w:val="2"/>
      <w:sz w:val="32"/>
      <w:szCs w:val="32"/>
    </w:rPr>
  </w:style>
  <w:style w:type="paragraph" w:styleId="Nagwek2">
    <w:name w:val="Heading 2"/>
    <w:basedOn w:val="Normal"/>
    <w:next w:val="Normal"/>
    <w:link w:val="Nagwek2Znak"/>
    <w:autoRedefine/>
    <w:unhideWhenUsed/>
    <w:qFormat/>
    <w:rsid w:val="003e7983"/>
    <w:pPr>
      <w:keepNext w:val="true"/>
      <w:numPr>
        <w:ilvl w:val="1"/>
        <w:numId w:val="1"/>
      </w:numPr>
      <w:spacing w:before="240" w:after="60"/>
      <w:outlineLvl w:val="1"/>
    </w:pPr>
    <w:rPr>
      <w:b/>
      <w:iCs/>
      <w:szCs w:val="28"/>
    </w:rPr>
  </w:style>
  <w:style w:type="paragraph" w:styleId="Nagwek3">
    <w:name w:val="Heading 3"/>
    <w:basedOn w:val="Normal"/>
    <w:next w:val="Normal"/>
    <w:autoRedefine/>
    <w:qFormat/>
    <w:rsid w:val="002f6e49"/>
    <w:pPr>
      <w:keepNext w:val="true"/>
      <w:numPr>
        <w:ilvl w:val="2"/>
        <w:numId w:val="1"/>
      </w:numPr>
      <w:jc w:val="both"/>
      <w:outlineLvl w:val="2"/>
    </w:pPr>
    <w:rPr>
      <w:rFonts w:cs="Arial"/>
      <w:bCs/>
      <w:szCs w:val="26"/>
    </w:rPr>
  </w:style>
  <w:style w:type="paragraph" w:styleId="Nagwek4">
    <w:name w:val="Heading 4"/>
    <w:basedOn w:val="Normal"/>
    <w:next w:val="Normal"/>
    <w:link w:val="Nagwek4Znak"/>
    <w:qFormat/>
    <w:rsid w:val="00a73a5e"/>
    <w:pPr>
      <w:keepNext w:val="true"/>
      <w:numPr>
        <w:ilvl w:val="3"/>
        <w:numId w:val="1"/>
      </w:numPr>
      <w:tabs>
        <w:tab w:val="clear" w:pos="708"/>
        <w:tab w:val="left" w:pos="992" w:leader="none"/>
      </w:tabs>
      <w:suppressAutoHyphens w:val="true"/>
      <w:jc w:val="both"/>
      <w:outlineLvl w:val="3"/>
    </w:pPr>
    <w:rPr>
      <w:szCs w:val="20"/>
      <w:u w:val="thick"/>
      <w:lang w:eastAsia="ar-SA"/>
    </w:rPr>
  </w:style>
  <w:style w:type="paragraph" w:styleId="Nagwek5">
    <w:name w:val="Heading 5"/>
    <w:basedOn w:val="Normal"/>
    <w:next w:val="Normal"/>
    <w:link w:val="Nagwek5Znak"/>
    <w:qFormat/>
    <w:rsid w:val="00a73a5e"/>
    <w:pPr>
      <w:keepNext w:val="true"/>
      <w:numPr>
        <w:ilvl w:val="4"/>
        <w:numId w:val="1"/>
      </w:numPr>
      <w:pBdr>
        <w:top w:val="single" w:sz="4" w:space="1" w:color="000000"/>
        <w:left w:val="single" w:sz="4" w:space="4" w:color="000000"/>
        <w:bottom w:val="single" w:sz="4" w:space="1" w:color="000000"/>
        <w:right w:val="single" w:sz="4" w:space="4" w:color="000000"/>
      </w:pBdr>
      <w:suppressAutoHyphens w:val="true"/>
      <w:outlineLvl w:val="4"/>
    </w:pPr>
    <w:rPr>
      <w:szCs w:val="20"/>
      <w:lang w:eastAsia="ar-SA"/>
    </w:rPr>
  </w:style>
  <w:style w:type="paragraph" w:styleId="Nagwek6">
    <w:name w:val="Heading 6"/>
    <w:basedOn w:val="Normal"/>
    <w:next w:val="Normal"/>
    <w:link w:val="Nagwek6Znak"/>
    <w:qFormat/>
    <w:rsid w:val="00a73a5e"/>
    <w:pPr>
      <w:keepNext w:val="true"/>
      <w:numPr>
        <w:ilvl w:val="5"/>
        <w:numId w:val="1"/>
      </w:numPr>
      <w:suppressAutoHyphens w:val="true"/>
      <w:outlineLvl w:val="5"/>
    </w:pPr>
    <w:rPr>
      <w:szCs w:val="20"/>
      <w:lang w:eastAsia="ar-SA"/>
    </w:rPr>
  </w:style>
  <w:style w:type="paragraph" w:styleId="Nagwek7">
    <w:name w:val="Heading 7"/>
    <w:basedOn w:val="Normal"/>
    <w:next w:val="Normal"/>
    <w:link w:val="Nagwek7Znak"/>
    <w:qFormat/>
    <w:rsid w:val="00a73a5e"/>
    <w:pPr>
      <w:keepNext w:val="true"/>
      <w:numPr>
        <w:ilvl w:val="6"/>
        <w:numId w:val="1"/>
      </w:numPr>
      <w:suppressAutoHyphens w:val="true"/>
      <w:jc w:val="center"/>
      <w:outlineLvl w:val="6"/>
    </w:pPr>
    <w:rPr>
      <w:szCs w:val="20"/>
      <w:lang w:eastAsia="ar-SA"/>
    </w:rPr>
  </w:style>
  <w:style w:type="paragraph" w:styleId="Nagwek8">
    <w:name w:val="Heading 8"/>
    <w:basedOn w:val="Normal"/>
    <w:next w:val="Normal"/>
    <w:link w:val="Nagwek8Znak"/>
    <w:qFormat/>
    <w:rsid w:val="00a73a5e"/>
    <w:pPr>
      <w:keepNext w:val="true"/>
      <w:numPr>
        <w:ilvl w:val="7"/>
        <w:numId w:val="1"/>
      </w:numPr>
      <w:suppressAutoHyphens w:val="true"/>
      <w:jc w:val="center"/>
      <w:outlineLvl w:val="7"/>
    </w:pPr>
    <w:rPr>
      <w:b/>
      <w:szCs w:val="20"/>
      <w:lang w:eastAsia="ar-SA"/>
    </w:rPr>
  </w:style>
  <w:style w:type="paragraph" w:styleId="Nagwek9">
    <w:name w:val="Heading 9"/>
    <w:basedOn w:val="Normal"/>
    <w:next w:val="Normal"/>
    <w:link w:val="Nagwek9Znak"/>
    <w:qFormat/>
    <w:rsid w:val="00a73a5e"/>
    <w:pPr>
      <w:keepNext w:val="true"/>
      <w:numPr>
        <w:ilvl w:val="8"/>
        <w:numId w:val="1"/>
      </w:numPr>
      <w:suppressAutoHyphens w:val="true"/>
      <w:outlineLvl w:val="8"/>
    </w:pPr>
    <w:rPr>
      <w:b/>
      <w:szCs w:val="20"/>
      <w:lang w:eastAsia="ar-SA"/>
    </w:rPr>
  </w:style>
  <w:style w:type="character" w:styleId="DefaultParagraphFont" w:default="1">
    <w:name w:val="Default Paragraph Font"/>
    <w:uiPriority w:val="1"/>
    <w:semiHidden/>
    <w:unhideWhenUsed/>
    <w:qFormat/>
    <w:rPr/>
  </w:style>
  <w:style w:type="character" w:styleId="Tekstpodstawowy2Znak" w:customStyle="1">
    <w:name w:val="Tekst podstawowy 2 Znak"/>
    <w:basedOn w:val="DefaultParagraphFont"/>
    <w:link w:val="Tekstpodstawowy2"/>
    <w:uiPriority w:val="99"/>
    <w:qFormat/>
    <w:rsid w:val="001a25f8"/>
    <w:rPr>
      <w:sz w:val="28"/>
    </w:rPr>
  </w:style>
  <w:style w:type="character" w:styleId="Nagwek2Znak" w:customStyle="1">
    <w:name w:val="Nagłówek 2 Znak"/>
    <w:basedOn w:val="DefaultParagraphFont"/>
    <w:link w:val="Nagwek2"/>
    <w:qFormat/>
    <w:rsid w:val="003e7983"/>
    <w:rPr>
      <w:rFonts w:ascii="Arial" w:hAnsi="Arial"/>
      <w:b/>
      <w:iCs/>
      <w:sz w:val="24"/>
      <w:szCs w:val="28"/>
      <w:lang w:val="pl-PL" w:eastAsia="pl-PL"/>
    </w:rPr>
  </w:style>
  <w:style w:type="character" w:styleId="TekstdymkaZnak" w:customStyle="1">
    <w:name w:val="Tekst dymka Znak"/>
    <w:basedOn w:val="DefaultParagraphFont"/>
    <w:link w:val="Tekstdymka"/>
    <w:uiPriority w:val="99"/>
    <w:qFormat/>
    <w:rsid w:val="007d1675"/>
    <w:rPr>
      <w:rFonts w:ascii="Segoe UI" w:hAnsi="Segoe UI" w:cs="Segoe UI"/>
      <w:sz w:val="18"/>
      <w:szCs w:val="18"/>
      <w:lang w:val="pl-PL" w:eastAsia="pl-PL"/>
    </w:rPr>
  </w:style>
  <w:style w:type="character" w:styleId="TekstpodstawowyZnak" w:customStyle="1">
    <w:name w:val="Tekst podstawowy Znak"/>
    <w:basedOn w:val="DefaultParagraphFont"/>
    <w:link w:val="Tekstpodstawowy"/>
    <w:qFormat/>
    <w:rsid w:val="00e0039c"/>
    <w:rPr>
      <w:sz w:val="24"/>
      <w:szCs w:val="24"/>
      <w:lang w:val="pl-PL" w:eastAsia="pl-PL"/>
    </w:rPr>
  </w:style>
  <w:style w:type="character" w:styleId="Pagenumber">
    <w:name w:val="page number"/>
    <w:basedOn w:val="DefaultParagraphFont"/>
    <w:qFormat/>
    <w:rsid w:val="00e0039c"/>
    <w:rPr/>
  </w:style>
  <w:style w:type="character" w:styleId="Czeinternetowe">
    <w:name w:val="Łącze internetowe"/>
    <w:uiPriority w:val="99"/>
    <w:rsid w:val="00e0039c"/>
    <w:rPr>
      <w:color w:val="0000FF"/>
      <w:u w:val="single"/>
    </w:rPr>
  </w:style>
  <w:style w:type="character" w:styleId="StopkaZnak" w:customStyle="1">
    <w:name w:val="Stopka Znak"/>
    <w:basedOn w:val="DefaultParagraphFont"/>
    <w:link w:val="Stopka"/>
    <w:qFormat/>
    <w:rsid w:val="00e0039c"/>
    <w:rPr>
      <w:rFonts w:ascii="Arial" w:hAnsi="Arial"/>
      <w:lang w:val="x-none" w:eastAsia="ar-SA"/>
    </w:rPr>
  </w:style>
  <w:style w:type="character" w:styleId="ZwykytekstZnak" w:customStyle="1">
    <w:name w:val="Zwykły tekst Znak"/>
    <w:basedOn w:val="DefaultParagraphFont"/>
    <w:link w:val="Zwykytekst"/>
    <w:qFormat/>
    <w:rsid w:val="00e0039c"/>
    <w:rPr>
      <w:rFonts w:ascii="Arial" w:hAnsi="Arial"/>
      <w:sz w:val="22"/>
      <w:lang w:val="x-none" w:eastAsia="x-none"/>
    </w:rPr>
  </w:style>
  <w:style w:type="character" w:styleId="WypunktowanieZnak" w:customStyle="1">
    <w:name w:val="wypunktowanie Znak"/>
    <w:link w:val="wypunktowanie"/>
    <w:qFormat/>
    <w:rsid w:val="00e0039c"/>
    <w:rPr>
      <w:rFonts w:ascii="Arial" w:hAnsi="Arial"/>
      <w:sz w:val="22"/>
      <w:szCs w:val="22"/>
      <w:lang w:val="x-none" w:eastAsia="ar-SA"/>
    </w:rPr>
  </w:style>
  <w:style w:type="character" w:styleId="NagwekZnak" w:customStyle="1">
    <w:name w:val="Nagłówek Znak"/>
    <w:basedOn w:val="DefaultParagraphFont"/>
    <w:link w:val="Nagwek"/>
    <w:qFormat/>
    <w:rsid w:val="00e0039c"/>
    <w:rPr>
      <w:sz w:val="24"/>
      <w:szCs w:val="24"/>
      <w:lang w:val="pl-PL" w:eastAsia="pl-PL"/>
    </w:rPr>
  </w:style>
  <w:style w:type="character" w:styleId="Nagwek4Znak" w:customStyle="1">
    <w:name w:val="Nagłówek 4 Znak"/>
    <w:basedOn w:val="DefaultParagraphFont"/>
    <w:link w:val="Nagwek4"/>
    <w:qFormat/>
    <w:rsid w:val="00a73a5e"/>
    <w:rPr>
      <w:rFonts w:ascii="Arial" w:hAnsi="Arial"/>
      <w:sz w:val="24"/>
      <w:u w:val="thick"/>
      <w:lang w:val="pl-PL" w:eastAsia="ar-SA"/>
    </w:rPr>
  </w:style>
  <w:style w:type="character" w:styleId="Nagwek5Znak" w:customStyle="1">
    <w:name w:val="Nagłówek 5 Znak"/>
    <w:basedOn w:val="DefaultParagraphFont"/>
    <w:link w:val="Nagwek5"/>
    <w:qFormat/>
    <w:rsid w:val="00a73a5e"/>
    <w:rPr>
      <w:rFonts w:ascii="Arial" w:hAnsi="Arial"/>
      <w:sz w:val="24"/>
      <w:lang w:val="pl-PL" w:eastAsia="ar-SA"/>
    </w:rPr>
  </w:style>
  <w:style w:type="character" w:styleId="Nagwek6Znak" w:customStyle="1">
    <w:name w:val="Nagłówek 6 Znak"/>
    <w:basedOn w:val="DefaultParagraphFont"/>
    <w:link w:val="Nagwek6"/>
    <w:qFormat/>
    <w:rsid w:val="00a73a5e"/>
    <w:rPr>
      <w:rFonts w:ascii="Arial" w:hAnsi="Arial"/>
      <w:sz w:val="24"/>
      <w:lang w:val="pl-PL" w:eastAsia="ar-SA"/>
    </w:rPr>
  </w:style>
  <w:style w:type="character" w:styleId="Nagwek7Znak" w:customStyle="1">
    <w:name w:val="Nagłówek 7 Znak"/>
    <w:basedOn w:val="DefaultParagraphFont"/>
    <w:link w:val="Nagwek7"/>
    <w:qFormat/>
    <w:rsid w:val="00a73a5e"/>
    <w:rPr>
      <w:rFonts w:ascii="Arial" w:hAnsi="Arial"/>
      <w:sz w:val="24"/>
      <w:lang w:val="pl-PL" w:eastAsia="ar-SA"/>
    </w:rPr>
  </w:style>
  <w:style w:type="character" w:styleId="Nagwek8Znak" w:customStyle="1">
    <w:name w:val="Nagłówek 8 Znak"/>
    <w:basedOn w:val="DefaultParagraphFont"/>
    <w:link w:val="Nagwek8"/>
    <w:qFormat/>
    <w:rsid w:val="00a73a5e"/>
    <w:rPr>
      <w:rFonts w:ascii="Arial" w:hAnsi="Arial"/>
      <w:b/>
      <w:sz w:val="24"/>
      <w:lang w:val="pl-PL" w:eastAsia="ar-SA"/>
    </w:rPr>
  </w:style>
  <w:style w:type="character" w:styleId="Nagwek9Znak" w:customStyle="1">
    <w:name w:val="Nagłówek 9 Znak"/>
    <w:basedOn w:val="DefaultParagraphFont"/>
    <w:link w:val="Nagwek9"/>
    <w:qFormat/>
    <w:rsid w:val="00a73a5e"/>
    <w:rPr>
      <w:rFonts w:ascii="Arial" w:hAnsi="Arial"/>
      <w:b/>
      <w:sz w:val="24"/>
      <w:lang w:val="pl-PL" w:eastAsia="ar-SA"/>
    </w:rPr>
  </w:style>
  <w:style w:type="character" w:styleId="WW8Num3z0" w:customStyle="1">
    <w:name w:val="WW8Num3z0"/>
    <w:qFormat/>
    <w:rsid w:val="00a73a5e"/>
    <w:rPr>
      <w:rFonts w:ascii="Symbol" w:hAnsi="Symbol"/>
    </w:rPr>
  </w:style>
  <w:style w:type="character" w:styleId="WW8Num4z0" w:customStyle="1">
    <w:name w:val="WW8Num4z0"/>
    <w:qFormat/>
    <w:rsid w:val="00a73a5e"/>
    <w:rPr>
      <w:rFonts w:ascii="Symbol" w:hAnsi="Symbol"/>
    </w:rPr>
  </w:style>
  <w:style w:type="character" w:styleId="WW8Num5z0" w:customStyle="1">
    <w:name w:val="WW8Num5z0"/>
    <w:qFormat/>
    <w:rsid w:val="00a73a5e"/>
    <w:rPr>
      <w:rFonts w:ascii="Symbol" w:hAnsi="Symbol"/>
    </w:rPr>
  </w:style>
  <w:style w:type="character" w:styleId="WW8Num6z0" w:customStyle="1">
    <w:name w:val="WW8Num6z0"/>
    <w:qFormat/>
    <w:rsid w:val="00a73a5e"/>
    <w:rPr>
      <w:rFonts w:ascii="Symbol" w:hAnsi="Symbol"/>
    </w:rPr>
  </w:style>
  <w:style w:type="character" w:styleId="WW8Num7z0" w:customStyle="1">
    <w:name w:val="WW8Num7z0"/>
    <w:qFormat/>
    <w:rsid w:val="00a73a5e"/>
    <w:rPr>
      <w:rFonts w:ascii="Symbol" w:hAnsi="Symbol"/>
    </w:rPr>
  </w:style>
  <w:style w:type="character" w:styleId="WW8Num8z0" w:customStyle="1">
    <w:name w:val="WW8Num8z0"/>
    <w:qFormat/>
    <w:rsid w:val="00a73a5e"/>
    <w:rPr>
      <w:rFonts w:ascii="Symbol" w:hAnsi="Symbol"/>
    </w:rPr>
  </w:style>
  <w:style w:type="character" w:styleId="WW8Num9z0" w:customStyle="1">
    <w:name w:val="WW8Num9z0"/>
    <w:qFormat/>
    <w:rsid w:val="00a73a5e"/>
    <w:rPr>
      <w:rFonts w:ascii="Symbol" w:hAnsi="Symbol"/>
    </w:rPr>
  </w:style>
  <w:style w:type="character" w:styleId="WW8Num10z0" w:customStyle="1">
    <w:name w:val="WW8Num10z0"/>
    <w:qFormat/>
    <w:rsid w:val="00a73a5e"/>
    <w:rPr>
      <w:rFonts w:ascii="Symbol" w:hAnsi="Symbol"/>
    </w:rPr>
  </w:style>
  <w:style w:type="character" w:styleId="WW8Num12z0" w:customStyle="1">
    <w:name w:val="WW8Num12z0"/>
    <w:qFormat/>
    <w:rsid w:val="00a73a5e"/>
    <w:rPr>
      <w:rFonts w:ascii="Symbol" w:hAnsi="Symbol"/>
    </w:rPr>
  </w:style>
  <w:style w:type="character" w:styleId="WW8Num13z0" w:customStyle="1">
    <w:name w:val="WW8Num13z0"/>
    <w:qFormat/>
    <w:rsid w:val="00a73a5e"/>
    <w:rPr>
      <w:sz w:val="48"/>
    </w:rPr>
  </w:style>
  <w:style w:type="character" w:styleId="WW8Num14z0" w:customStyle="1">
    <w:name w:val="WW8Num14z0"/>
    <w:qFormat/>
    <w:rsid w:val="00a73a5e"/>
    <w:rPr>
      <w:rFonts w:ascii="Symbol" w:hAnsi="Symbol"/>
    </w:rPr>
  </w:style>
  <w:style w:type="character" w:styleId="WW8Num15z0" w:customStyle="1">
    <w:name w:val="WW8Num15z0"/>
    <w:qFormat/>
    <w:rsid w:val="00a73a5e"/>
    <w:rPr>
      <w:rFonts w:ascii="Symbol" w:hAnsi="Symbol"/>
    </w:rPr>
  </w:style>
  <w:style w:type="character" w:styleId="WW8Num16z0" w:customStyle="1">
    <w:name w:val="WW8Num16z0"/>
    <w:qFormat/>
    <w:rsid w:val="00a73a5e"/>
    <w:rPr>
      <w:rFonts w:ascii="Symbol" w:hAnsi="Symbol"/>
    </w:rPr>
  </w:style>
  <w:style w:type="character" w:styleId="WW8Num17z0" w:customStyle="1">
    <w:name w:val="WW8Num17z0"/>
    <w:qFormat/>
    <w:rsid w:val="00a73a5e"/>
    <w:rPr>
      <w:rFonts w:ascii="Symbol" w:hAnsi="Symbol"/>
    </w:rPr>
  </w:style>
  <w:style w:type="character" w:styleId="WW8Num18z0" w:customStyle="1">
    <w:name w:val="WW8Num18z0"/>
    <w:qFormat/>
    <w:rsid w:val="00a73a5e"/>
    <w:rPr>
      <w:rFonts w:ascii="Symbol" w:hAnsi="Symbol"/>
    </w:rPr>
  </w:style>
  <w:style w:type="character" w:styleId="WW8Num19z0" w:customStyle="1">
    <w:name w:val="WW8Num19z0"/>
    <w:qFormat/>
    <w:rsid w:val="00a73a5e"/>
    <w:rPr>
      <w:rFonts w:ascii="Symbol" w:hAnsi="Symbol"/>
    </w:rPr>
  </w:style>
  <w:style w:type="character" w:styleId="WW8Num20z0" w:customStyle="1">
    <w:name w:val="WW8Num20z0"/>
    <w:qFormat/>
    <w:rsid w:val="00a73a5e"/>
    <w:rPr>
      <w:rFonts w:ascii="Symbol" w:hAnsi="Symbol"/>
    </w:rPr>
  </w:style>
  <w:style w:type="character" w:styleId="WW8Num21z0" w:customStyle="1">
    <w:name w:val="WW8Num21z0"/>
    <w:qFormat/>
    <w:rsid w:val="00a73a5e"/>
    <w:rPr>
      <w:rFonts w:ascii="Symbol" w:hAnsi="Symbol"/>
    </w:rPr>
  </w:style>
  <w:style w:type="character" w:styleId="WW8Num22z0" w:customStyle="1">
    <w:name w:val="WW8Num22z0"/>
    <w:qFormat/>
    <w:rsid w:val="00a73a5e"/>
    <w:rPr>
      <w:rFonts w:ascii="Symbol" w:hAnsi="Symbol"/>
    </w:rPr>
  </w:style>
  <w:style w:type="character" w:styleId="WW8Num23z0" w:customStyle="1">
    <w:name w:val="WW8Num23z0"/>
    <w:qFormat/>
    <w:rsid w:val="00a73a5e"/>
    <w:rPr>
      <w:rFonts w:ascii="Symbol" w:hAnsi="Symbol"/>
    </w:rPr>
  </w:style>
  <w:style w:type="character" w:styleId="WW8Num24z0" w:customStyle="1">
    <w:name w:val="WW8Num24z0"/>
    <w:qFormat/>
    <w:rsid w:val="00a73a5e"/>
    <w:rPr>
      <w:rFonts w:ascii="Symbol" w:hAnsi="Symbol"/>
    </w:rPr>
  </w:style>
  <w:style w:type="character" w:styleId="WW8Num25z0" w:customStyle="1">
    <w:name w:val="WW8Num25z0"/>
    <w:qFormat/>
    <w:rsid w:val="00a73a5e"/>
    <w:rPr>
      <w:rFonts w:ascii="Symbol" w:hAnsi="Symbol"/>
    </w:rPr>
  </w:style>
  <w:style w:type="character" w:styleId="WW8Num27z0" w:customStyle="1">
    <w:name w:val="WW8Num27z0"/>
    <w:qFormat/>
    <w:rsid w:val="00a73a5e"/>
    <w:rPr>
      <w:rFonts w:ascii="Symbol" w:hAnsi="Symbol"/>
    </w:rPr>
  </w:style>
  <w:style w:type="character" w:styleId="WW8Num28z0" w:customStyle="1">
    <w:name w:val="WW8Num28z0"/>
    <w:qFormat/>
    <w:rsid w:val="00a73a5e"/>
    <w:rPr>
      <w:rFonts w:ascii="Symbol" w:hAnsi="Symbol"/>
    </w:rPr>
  </w:style>
  <w:style w:type="character" w:styleId="WW8Num29z0" w:customStyle="1">
    <w:name w:val="WW8Num29z0"/>
    <w:qFormat/>
    <w:rsid w:val="00a73a5e"/>
    <w:rPr>
      <w:rFonts w:ascii="Symbol" w:hAnsi="Symbol"/>
    </w:rPr>
  </w:style>
  <w:style w:type="character" w:styleId="WW8Num30z0" w:customStyle="1">
    <w:name w:val="WW8Num30z0"/>
    <w:qFormat/>
    <w:rsid w:val="00a73a5e"/>
    <w:rPr>
      <w:rFonts w:ascii="Times New Roman" w:hAnsi="Times New Roman"/>
      <w:b/>
      <w:i w:val="false"/>
      <w:sz w:val="32"/>
    </w:rPr>
  </w:style>
  <w:style w:type="character" w:styleId="WW8Num31z0" w:customStyle="1">
    <w:name w:val="WW8Num31z0"/>
    <w:qFormat/>
    <w:rsid w:val="00a73a5e"/>
    <w:rPr>
      <w:rFonts w:ascii="Symbol" w:hAnsi="Symbol"/>
    </w:rPr>
  </w:style>
  <w:style w:type="character" w:styleId="WW8Num32z0" w:customStyle="1">
    <w:name w:val="WW8Num32z0"/>
    <w:qFormat/>
    <w:rsid w:val="00a73a5e"/>
    <w:rPr>
      <w:rFonts w:ascii="Symbol" w:hAnsi="Symbol"/>
    </w:rPr>
  </w:style>
  <w:style w:type="character" w:styleId="WW8Num33z0" w:customStyle="1">
    <w:name w:val="WW8Num33z0"/>
    <w:qFormat/>
    <w:rsid w:val="00a73a5e"/>
    <w:rPr>
      <w:color w:val="00FFFF"/>
    </w:rPr>
  </w:style>
  <w:style w:type="character" w:styleId="AbsatzStandardschriftart" w:customStyle="1">
    <w:name w:val="Absatz-Standardschriftart"/>
    <w:qFormat/>
    <w:rsid w:val="00a73a5e"/>
    <w:rPr/>
  </w:style>
  <w:style w:type="character" w:styleId="WW8Num11z0" w:customStyle="1">
    <w:name w:val="WW8Num11z0"/>
    <w:qFormat/>
    <w:rsid w:val="00a73a5e"/>
    <w:rPr>
      <w:rFonts w:ascii="Symbol" w:hAnsi="Symbol"/>
    </w:rPr>
  </w:style>
  <w:style w:type="character" w:styleId="WW8Num20z2" w:customStyle="1">
    <w:name w:val="WW8Num20z2"/>
    <w:qFormat/>
    <w:rsid w:val="00a73a5e"/>
    <w:rPr>
      <w:rFonts w:ascii="Wingdings" w:hAnsi="Wingdings"/>
    </w:rPr>
  </w:style>
  <w:style w:type="character" w:styleId="WW8Num20z4" w:customStyle="1">
    <w:name w:val="WW8Num20z4"/>
    <w:qFormat/>
    <w:rsid w:val="00a73a5e"/>
    <w:rPr>
      <w:rFonts w:ascii="Courier New" w:hAnsi="Courier New"/>
    </w:rPr>
  </w:style>
  <w:style w:type="character" w:styleId="WW8Num26z0" w:customStyle="1">
    <w:name w:val="WW8Num26z0"/>
    <w:qFormat/>
    <w:rsid w:val="00a73a5e"/>
    <w:rPr>
      <w:rFonts w:ascii="Symbol" w:hAnsi="Symbol"/>
    </w:rPr>
  </w:style>
  <w:style w:type="character" w:styleId="WW8Num34z0" w:customStyle="1">
    <w:name w:val="WW8Num34z0"/>
    <w:qFormat/>
    <w:rsid w:val="00a73a5e"/>
    <w:rPr>
      <w:rFonts w:ascii="Symbol" w:hAnsi="Symbol"/>
    </w:rPr>
  </w:style>
  <w:style w:type="character" w:styleId="WW8Num35z0" w:customStyle="1">
    <w:name w:val="WW8Num35z0"/>
    <w:qFormat/>
    <w:rsid w:val="00a73a5e"/>
    <w:rPr>
      <w:rFonts w:ascii="Symbol" w:hAnsi="Symbol"/>
    </w:rPr>
  </w:style>
  <w:style w:type="character" w:styleId="WW8Num36z0" w:customStyle="1">
    <w:name w:val="WW8Num36z0"/>
    <w:qFormat/>
    <w:rsid w:val="00a73a5e"/>
    <w:rPr>
      <w:rFonts w:ascii="Symbol" w:hAnsi="Symbol"/>
    </w:rPr>
  </w:style>
  <w:style w:type="character" w:styleId="WW8Num37z0" w:customStyle="1">
    <w:name w:val="WW8Num37z0"/>
    <w:qFormat/>
    <w:rsid w:val="00a73a5e"/>
    <w:rPr>
      <w:rFonts w:ascii="Symbol" w:hAnsi="Symbol"/>
    </w:rPr>
  </w:style>
  <w:style w:type="character" w:styleId="WW8Num38z0" w:customStyle="1">
    <w:name w:val="WW8Num38z0"/>
    <w:qFormat/>
    <w:rsid w:val="00a73a5e"/>
    <w:rPr>
      <w:rFonts w:ascii="Symbol" w:hAnsi="Symbol"/>
    </w:rPr>
  </w:style>
  <w:style w:type="character" w:styleId="WW8Num39z0" w:customStyle="1">
    <w:name w:val="WW8Num39z0"/>
    <w:qFormat/>
    <w:rsid w:val="00a73a5e"/>
    <w:rPr>
      <w:rFonts w:ascii="Symbol" w:hAnsi="Symbol"/>
    </w:rPr>
  </w:style>
  <w:style w:type="character" w:styleId="WW8Num40z0" w:customStyle="1">
    <w:name w:val="WW8Num40z0"/>
    <w:qFormat/>
    <w:rsid w:val="00a73a5e"/>
    <w:rPr>
      <w:rFonts w:ascii="Symbol" w:hAnsi="Symbol"/>
    </w:rPr>
  </w:style>
  <w:style w:type="character" w:styleId="WW8Num41z0" w:customStyle="1">
    <w:name w:val="WW8Num41z0"/>
    <w:qFormat/>
    <w:rsid w:val="00a73a5e"/>
    <w:rPr>
      <w:rFonts w:ascii="Times New Roman" w:hAnsi="Times New Roman"/>
    </w:rPr>
  </w:style>
  <w:style w:type="character" w:styleId="WW8Num42z0" w:customStyle="1">
    <w:name w:val="WW8Num42z0"/>
    <w:qFormat/>
    <w:rsid w:val="00a73a5e"/>
    <w:rPr>
      <w:rFonts w:ascii="Symbol" w:hAnsi="Symbol"/>
    </w:rPr>
  </w:style>
  <w:style w:type="character" w:styleId="WW8Num43z0" w:customStyle="1">
    <w:name w:val="WW8Num43z0"/>
    <w:qFormat/>
    <w:rsid w:val="00a73a5e"/>
    <w:rPr>
      <w:rFonts w:ascii="Symbol" w:hAnsi="Symbol"/>
    </w:rPr>
  </w:style>
  <w:style w:type="character" w:styleId="WW8Num44z0" w:customStyle="1">
    <w:name w:val="WW8Num44z0"/>
    <w:qFormat/>
    <w:rsid w:val="00a73a5e"/>
    <w:rPr>
      <w:rFonts w:ascii="Symbol" w:hAnsi="Symbol"/>
    </w:rPr>
  </w:style>
  <w:style w:type="character" w:styleId="WW8Num46z0" w:customStyle="1">
    <w:name w:val="WW8Num46z0"/>
    <w:qFormat/>
    <w:rsid w:val="00a73a5e"/>
    <w:rPr>
      <w:rFonts w:ascii="Symbol" w:hAnsi="Symbol"/>
    </w:rPr>
  </w:style>
  <w:style w:type="character" w:styleId="WW8Num46z1" w:customStyle="1">
    <w:name w:val="WW8Num46z1"/>
    <w:qFormat/>
    <w:rsid w:val="00a73a5e"/>
    <w:rPr>
      <w:rFonts w:ascii="Courier New" w:hAnsi="Courier New" w:cs="Courier New"/>
    </w:rPr>
  </w:style>
  <w:style w:type="character" w:styleId="WW8Num46z2" w:customStyle="1">
    <w:name w:val="WW8Num46z2"/>
    <w:qFormat/>
    <w:rsid w:val="00a73a5e"/>
    <w:rPr>
      <w:rFonts w:ascii="Wingdings" w:hAnsi="Wingdings"/>
    </w:rPr>
  </w:style>
  <w:style w:type="character" w:styleId="WW8Num47z0" w:customStyle="1">
    <w:name w:val="WW8Num47z0"/>
    <w:qFormat/>
    <w:rsid w:val="00a73a5e"/>
    <w:rPr>
      <w:rFonts w:ascii="Symbol" w:hAnsi="Symbol"/>
    </w:rPr>
  </w:style>
  <w:style w:type="character" w:styleId="WW8Num47z1" w:customStyle="1">
    <w:name w:val="WW8Num47z1"/>
    <w:qFormat/>
    <w:rsid w:val="00a73a5e"/>
    <w:rPr>
      <w:rFonts w:ascii="Courier New" w:hAnsi="Courier New" w:cs="Courier New"/>
    </w:rPr>
  </w:style>
  <w:style w:type="character" w:styleId="WW8Num47z2" w:customStyle="1">
    <w:name w:val="WW8Num47z2"/>
    <w:qFormat/>
    <w:rsid w:val="00a73a5e"/>
    <w:rPr>
      <w:rFonts w:ascii="Wingdings" w:hAnsi="Wingdings"/>
    </w:rPr>
  </w:style>
  <w:style w:type="character" w:styleId="WW8Num48z0" w:customStyle="1">
    <w:name w:val="WW8Num48z0"/>
    <w:qFormat/>
    <w:rsid w:val="00a73a5e"/>
    <w:rPr>
      <w:rFonts w:ascii="Symbol" w:hAnsi="Symbol"/>
    </w:rPr>
  </w:style>
  <w:style w:type="character" w:styleId="WW8Num48z1" w:customStyle="1">
    <w:name w:val="WW8Num48z1"/>
    <w:qFormat/>
    <w:rsid w:val="00a73a5e"/>
    <w:rPr>
      <w:rFonts w:ascii="Courier New" w:hAnsi="Courier New"/>
    </w:rPr>
  </w:style>
  <w:style w:type="character" w:styleId="WW8Num48z2" w:customStyle="1">
    <w:name w:val="WW8Num48z2"/>
    <w:qFormat/>
    <w:rsid w:val="00a73a5e"/>
    <w:rPr>
      <w:rFonts w:ascii="Wingdings" w:hAnsi="Wingdings"/>
    </w:rPr>
  </w:style>
  <w:style w:type="character" w:styleId="WW8Num49z0" w:customStyle="1">
    <w:name w:val="WW8Num49z0"/>
    <w:qFormat/>
    <w:rsid w:val="00a73a5e"/>
    <w:rPr>
      <w:rFonts w:ascii="Symbol" w:hAnsi="Symbol"/>
    </w:rPr>
  </w:style>
  <w:style w:type="character" w:styleId="WW8Num50z0" w:customStyle="1">
    <w:name w:val="WW8Num50z0"/>
    <w:qFormat/>
    <w:rsid w:val="00a73a5e"/>
    <w:rPr>
      <w:rFonts w:ascii="Symbol" w:hAnsi="Symbol"/>
    </w:rPr>
  </w:style>
  <w:style w:type="character" w:styleId="WW8Num51z0" w:customStyle="1">
    <w:name w:val="WW8Num51z0"/>
    <w:qFormat/>
    <w:rsid w:val="00a73a5e"/>
    <w:rPr>
      <w:rFonts w:ascii="Symbol" w:hAnsi="Symbol"/>
    </w:rPr>
  </w:style>
  <w:style w:type="character" w:styleId="WW8Num52z0" w:customStyle="1">
    <w:name w:val="WW8Num52z0"/>
    <w:qFormat/>
    <w:rsid w:val="00a73a5e"/>
    <w:rPr>
      <w:rFonts w:ascii="Symbol" w:hAnsi="Symbol"/>
    </w:rPr>
  </w:style>
  <w:style w:type="character" w:styleId="WW8Num53z0" w:customStyle="1">
    <w:name w:val="WW8Num53z0"/>
    <w:qFormat/>
    <w:rsid w:val="00a73a5e"/>
    <w:rPr>
      <w:rFonts w:ascii="Symbol" w:hAnsi="Symbol"/>
    </w:rPr>
  </w:style>
  <w:style w:type="character" w:styleId="WW8Num53z1" w:customStyle="1">
    <w:name w:val="WW8Num53z1"/>
    <w:qFormat/>
    <w:rsid w:val="00a73a5e"/>
    <w:rPr>
      <w:rFonts w:ascii="Courier New" w:hAnsi="Courier New"/>
    </w:rPr>
  </w:style>
  <w:style w:type="character" w:styleId="WW8Num53z2" w:customStyle="1">
    <w:name w:val="WW8Num53z2"/>
    <w:qFormat/>
    <w:rsid w:val="00a73a5e"/>
    <w:rPr>
      <w:rFonts w:ascii="Wingdings" w:hAnsi="Wingdings"/>
    </w:rPr>
  </w:style>
  <w:style w:type="character" w:styleId="WW8Num55z0" w:customStyle="1">
    <w:name w:val="WW8Num55z0"/>
    <w:qFormat/>
    <w:rsid w:val="00a73a5e"/>
    <w:rPr>
      <w:rFonts w:ascii="Symbol" w:hAnsi="Symbol"/>
    </w:rPr>
  </w:style>
  <w:style w:type="character" w:styleId="WW8Num55z1" w:customStyle="1">
    <w:name w:val="WW8Num55z1"/>
    <w:qFormat/>
    <w:rsid w:val="00a73a5e"/>
    <w:rPr>
      <w:rFonts w:ascii="Symbol" w:hAnsi="Symbol" w:eastAsia="Times New Roman" w:cs="Times New Roman"/>
    </w:rPr>
  </w:style>
  <w:style w:type="character" w:styleId="WW8Num55z2" w:customStyle="1">
    <w:name w:val="WW8Num55z2"/>
    <w:qFormat/>
    <w:rsid w:val="00a73a5e"/>
    <w:rPr>
      <w:rFonts w:ascii="Wingdings" w:hAnsi="Wingdings"/>
    </w:rPr>
  </w:style>
  <w:style w:type="character" w:styleId="WW8Num56z0" w:customStyle="1">
    <w:name w:val="WW8Num56z0"/>
    <w:qFormat/>
    <w:rsid w:val="00a73a5e"/>
    <w:rPr>
      <w:rFonts w:ascii="Symbol" w:hAnsi="Symbol"/>
    </w:rPr>
  </w:style>
  <w:style w:type="character" w:styleId="WW8Num57z0" w:customStyle="1">
    <w:name w:val="WW8Num57z0"/>
    <w:qFormat/>
    <w:rsid w:val="00a73a5e"/>
    <w:rPr>
      <w:sz w:val="48"/>
    </w:rPr>
  </w:style>
  <w:style w:type="character" w:styleId="WW8Num57z1" w:customStyle="1">
    <w:name w:val="WW8Num57z1"/>
    <w:qFormat/>
    <w:rsid w:val="00a73a5e"/>
    <w:rPr>
      <w:rFonts w:ascii="Courier New" w:hAnsi="Courier New" w:cs="Courier New"/>
    </w:rPr>
  </w:style>
  <w:style w:type="character" w:styleId="WW8Num57z2" w:customStyle="1">
    <w:name w:val="WW8Num57z2"/>
    <w:qFormat/>
    <w:rsid w:val="00a73a5e"/>
    <w:rPr>
      <w:rFonts w:ascii="Wingdings" w:hAnsi="Wingdings"/>
    </w:rPr>
  </w:style>
  <w:style w:type="character" w:styleId="WW8Num58z0" w:customStyle="1">
    <w:name w:val="WW8Num58z0"/>
    <w:qFormat/>
    <w:rsid w:val="00a73a5e"/>
    <w:rPr>
      <w:rFonts w:ascii="Symbol" w:hAnsi="Symbol"/>
    </w:rPr>
  </w:style>
  <w:style w:type="character" w:styleId="WW8Num59z0" w:customStyle="1">
    <w:name w:val="WW8Num59z0"/>
    <w:qFormat/>
    <w:rsid w:val="00a73a5e"/>
    <w:rPr>
      <w:rFonts w:ascii="Symbol" w:hAnsi="Symbol"/>
    </w:rPr>
  </w:style>
  <w:style w:type="character" w:styleId="WW8Num60z0" w:customStyle="1">
    <w:name w:val="WW8Num60z0"/>
    <w:qFormat/>
    <w:rsid w:val="00a73a5e"/>
    <w:rPr>
      <w:rFonts w:ascii="Symbol" w:hAnsi="Symbol"/>
    </w:rPr>
  </w:style>
  <w:style w:type="character" w:styleId="WW8Num60z2" w:customStyle="1">
    <w:name w:val="WW8Num60z2"/>
    <w:qFormat/>
    <w:rsid w:val="00a73a5e"/>
    <w:rPr>
      <w:rFonts w:ascii="Wingdings" w:hAnsi="Wingdings"/>
    </w:rPr>
  </w:style>
  <w:style w:type="character" w:styleId="WW8Num60z4" w:customStyle="1">
    <w:name w:val="WW8Num60z4"/>
    <w:qFormat/>
    <w:rsid w:val="00a73a5e"/>
    <w:rPr>
      <w:rFonts w:ascii="Courier New" w:hAnsi="Courier New"/>
    </w:rPr>
  </w:style>
  <w:style w:type="character" w:styleId="WW8Num61z0" w:customStyle="1">
    <w:name w:val="WW8Num61z0"/>
    <w:qFormat/>
    <w:rsid w:val="00a73a5e"/>
    <w:rPr>
      <w:rFonts w:ascii="Symbol" w:hAnsi="Symbol"/>
    </w:rPr>
  </w:style>
  <w:style w:type="character" w:styleId="WW8Num62z0" w:customStyle="1">
    <w:name w:val="WW8Num62z0"/>
    <w:qFormat/>
    <w:rsid w:val="00a73a5e"/>
    <w:rPr>
      <w:rFonts w:ascii="Symbol" w:hAnsi="Symbol"/>
    </w:rPr>
  </w:style>
  <w:style w:type="character" w:styleId="WW8Num62z1" w:customStyle="1">
    <w:name w:val="WW8Num62z1"/>
    <w:qFormat/>
    <w:rsid w:val="00a73a5e"/>
    <w:rPr>
      <w:rFonts w:ascii="Courier New" w:hAnsi="Courier New" w:cs="Courier New"/>
    </w:rPr>
  </w:style>
  <w:style w:type="character" w:styleId="WW8Num62z2" w:customStyle="1">
    <w:name w:val="WW8Num62z2"/>
    <w:qFormat/>
    <w:rsid w:val="00a73a5e"/>
    <w:rPr>
      <w:rFonts w:ascii="Wingdings" w:hAnsi="Wingdings"/>
    </w:rPr>
  </w:style>
  <w:style w:type="character" w:styleId="WW8Num63z0" w:customStyle="1">
    <w:name w:val="WW8Num63z0"/>
    <w:qFormat/>
    <w:rsid w:val="00a73a5e"/>
    <w:rPr>
      <w:rFonts w:ascii="Symbol" w:hAnsi="Symbol"/>
    </w:rPr>
  </w:style>
  <w:style w:type="character" w:styleId="WW8Num64z0" w:customStyle="1">
    <w:name w:val="WW8Num64z0"/>
    <w:qFormat/>
    <w:rsid w:val="00a73a5e"/>
    <w:rPr>
      <w:rFonts w:ascii="Symbol" w:hAnsi="Symbol"/>
    </w:rPr>
  </w:style>
  <w:style w:type="character" w:styleId="WW8Num64z1" w:customStyle="1">
    <w:name w:val="WW8Num64z1"/>
    <w:qFormat/>
    <w:rsid w:val="00a73a5e"/>
    <w:rPr>
      <w:rFonts w:ascii="Courier New" w:hAnsi="Courier New"/>
    </w:rPr>
  </w:style>
  <w:style w:type="character" w:styleId="WW8Num64z2" w:customStyle="1">
    <w:name w:val="WW8Num64z2"/>
    <w:qFormat/>
    <w:rsid w:val="00a73a5e"/>
    <w:rPr>
      <w:rFonts w:ascii="Wingdings" w:hAnsi="Wingdings"/>
    </w:rPr>
  </w:style>
  <w:style w:type="character" w:styleId="WW8Num65z0" w:customStyle="1">
    <w:name w:val="WW8Num65z0"/>
    <w:qFormat/>
    <w:rsid w:val="00a73a5e"/>
    <w:rPr>
      <w:rFonts w:ascii="Symbol" w:hAnsi="Symbol"/>
    </w:rPr>
  </w:style>
  <w:style w:type="character" w:styleId="WW8Num65z1" w:customStyle="1">
    <w:name w:val="WW8Num65z1"/>
    <w:qFormat/>
    <w:rsid w:val="00a73a5e"/>
    <w:rPr>
      <w:rFonts w:ascii="Courier New" w:hAnsi="Courier New" w:cs="Courier New"/>
    </w:rPr>
  </w:style>
  <w:style w:type="character" w:styleId="WW8Num65z2" w:customStyle="1">
    <w:name w:val="WW8Num65z2"/>
    <w:qFormat/>
    <w:rsid w:val="00a73a5e"/>
    <w:rPr>
      <w:rFonts w:ascii="Wingdings" w:hAnsi="Wingdings"/>
    </w:rPr>
  </w:style>
  <w:style w:type="character" w:styleId="WW8Num66z0" w:customStyle="1">
    <w:name w:val="WW8Num66z0"/>
    <w:qFormat/>
    <w:rsid w:val="00a73a5e"/>
    <w:rPr>
      <w:rFonts w:ascii="Symbol" w:hAnsi="Symbol"/>
    </w:rPr>
  </w:style>
  <w:style w:type="character" w:styleId="WW8Num66z1" w:customStyle="1">
    <w:name w:val="WW8Num66z1"/>
    <w:qFormat/>
    <w:rsid w:val="00a73a5e"/>
    <w:rPr>
      <w:rFonts w:ascii="Courier New" w:hAnsi="Courier New" w:cs="Courier New"/>
    </w:rPr>
  </w:style>
  <w:style w:type="character" w:styleId="WW8Num66z2" w:customStyle="1">
    <w:name w:val="WW8Num66z2"/>
    <w:qFormat/>
    <w:rsid w:val="00a73a5e"/>
    <w:rPr>
      <w:rFonts w:ascii="Wingdings" w:hAnsi="Wingdings"/>
    </w:rPr>
  </w:style>
  <w:style w:type="character" w:styleId="WW8Num67z0" w:customStyle="1">
    <w:name w:val="WW8Num67z0"/>
    <w:qFormat/>
    <w:rsid w:val="00a73a5e"/>
    <w:rPr>
      <w:rFonts w:ascii="Symbol" w:hAnsi="Symbol"/>
    </w:rPr>
  </w:style>
  <w:style w:type="character" w:styleId="WW8Num67z1" w:customStyle="1">
    <w:name w:val="WW8Num67z1"/>
    <w:qFormat/>
    <w:rsid w:val="00a73a5e"/>
    <w:rPr>
      <w:rFonts w:ascii="Courier New" w:hAnsi="Courier New"/>
    </w:rPr>
  </w:style>
  <w:style w:type="character" w:styleId="WW8Num67z2" w:customStyle="1">
    <w:name w:val="WW8Num67z2"/>
    <w:qFormat/>
    <w:rsid w:val="00a73a5e"/>
    <w:rPr>
      <w:rFonts w:ascii="Wingdings" w:hAnsi="Wingdings"/>
    </w:rPr>
  </w:style>
  <w:style w:type="character" w:styleId="WW8Num68z0" w:customStyle="1">
    <w:name w:val="WW8Num68z0"/>
    <w:qFormat/>
    <w:rsid w:val="00a73a5e"/>
    <w:rPr>
      <w:rFonts w:ascii="Symbol" w:hAnsi="Symbol"/>
    </w:rPr>
  </w:style>
  <w:style w:type="character" w:styleId="WW8Num68z1" w:customStyle="1">
    <w:name w:val="WW8Num68z1"/>
    <w:qFormat/>
    <w:rsid w:val="00a73a5e"/>
    <w:rPr>
      <w:rFonts w:ascii="Courier New" w:hAnsi="Courier New"/>
    </w:rPr>
  </w:style>
  <w:style w:type="character" w:styleId="WW8Num68z2" w:customStyle="1">
    <w:name w:val="WW8Num68z2"/>
    <w:qFormat/>
    <w:rsid w:val="00a73a5e"/>
    <w:rPr>
      <w:rFonts w:ascii="Wingdings" w:hAnsi="Wingdings"/>
    </w:rPr>
  </w:style>
  <w:style w:type="character" w:styleId="WW8Num70z0" w:customStyle="1">
    <w:name w:val="WW8Num70z0"/>
    <w:qFormat/>
    <w:rsid w:val="00a73a5e"/>
    <w:rPr>
      <w:rFonts w:ascii="Symbol" w:hAnsi="Symbol"/>
    </w:rPr>
  </w:style>
  <w:style w:type="character" w:styleId="WW8Num70z1" w:customStyle="1">
    <w:name w:val="WW8Num70z1"/>
    <w:qFormat/>
    <w:rsid w:val="00a73a5e"/>
    <w:rPr>
      <w:rFonts w:ascii="Courier New" w:hAnsi="Courier New"/>
    </w:rPr>
  </w:style>
  <w:style w:type="character" w:styleId="WW8Num70z2" w:customStyle="1">
    <w:name w:val="WW8Num70z2"/>
    <w:qFormat/>
    <w:rsid w:val="00a73a5e"/>
    <w:rPr>
      <w:rFonts w:ascii="Wingdings" w:hAnsi="Wingdings"/>
    </w:rPr>
  </w:style>
  <w:style w:type="character" w:styleId="WW8Num71z0" w:customStyle="1">
    <w:name w:val="WW8Num71z0"/>
    <w:qFormat/>
    <w:rsid w:val="00a73a5e"/>
    <w:rPr>
      <w:rFonts w:ascii="Symbol" w:hAnsi="Symbol"/>
    </w:rPr>
  </w:style>
  <w:style w:type="character" w:styleId="WW8Num71z1" w:customStyle="1">
    <w:name w:val="WW8Num71z1"/>
    <w:qFormat/>
    <w:rsid w:val="00a73a5e"/>
    <w:rPr>
      <w:rFonts w:ascii="Courier New" w:hAnsi="Courier New"/>
    </w:rPr>
  </w:style>
  <w:style w:type="character" w:styleId="WW8Num71z2" w:customStyle="1">
    <w:name w:val="WW8Num71z2"/>
    <w:qFormat/>
    <w:rsid w:val="00a73a5e"/>
    <w:rPr>
      <w:rFonts w:ascii="Wingdings" w:hAnsi="Wingdings"/>
    </w:rPr>
  </w:style>
  <w:style w:type="character" w:styleId="WW8Num72z0" w:customStyle="1">
    <w:name w:val="WW8Num72z0"/>
    <w:qFormat/>
    <w:rsid w:val="00a73a5e"/>
    <w:rPr>
      <w:rFonts w:ascii="Symbol" w:hAnsi="Symbol"/>
    </w:rPr>
  </w:style>
  <w:style w:type="character" w:styleId="WW8Num72z1" w:customStyle="1">
    <w:name w:val="WW8Num72z1"/>
    <w:qFormat/>
    <w:rsid w:val="00a73a5e"/>
    <w:rPr>
      <w:rFonts w:ascii="Courier New" w:hAnsi="Courier New"/>
    </w:rPr>
  </w:style>
  <w:style w:type="character" w:styleId="WW8Num72z2" w:customStyle="1">
    <w:name w:val="WW8Num72z2"/>
    <w:qFormat/>
    <w:rsid w:val="00a73a5e"/>
    <w:rPr>
      <w:rFonts w:ascii="Wingdings" w:hAnsi="Wingdings"/>
    </w:rPr>
  </w:style>
  <w:style w:type="character" w:styleId="WW8Num73z0" w:customStyle="1">
    <w:name w:val="WW8Num73z0"/>
    <w:qFormat/>
    <w:rsid w:val="00a73a5e"/>
    <w:rPr>
      <w:rFonts w:ascii="Symbol" w:hAnsi="Symbol"/>
    </w:rPr>
  </w:style>
  <w:style w:type="character" w:styleId="WW8Num73z1" w:customStyle="1">
    <w:name w:val="WW8Num73z1"/>
    <w:qFormat/>
    <w:rsid w:val="00a73a5e"/>
    <w:rPr>
      <w:rFonts w:ascii="Courier New" w:hAnsi="Courier New" w:cs="Courier New"/>
    </w:rPr>
  </w:style>
  <w:style w:type="character" w:styleId="WW8Num73z2" w:customStyle="1">
    <w:name w:val="WW8Num73z2"/>
    <w:qFormat/>
    <w:rsid w:val="00a73a5e"/>
    <w:rPr>
      <w:rFonts w:ascii="Wingdings" w:hAnsi="Wingdings"/>
    </w:rPr>
  </w:style>
  <w:style w:type="character" w:styleId="WW8Num74z0" w:customStyle="1">
    <w:name w:val="WW8Num74z0"/>
    <w:qFormat/>
    <w:rsid w:val="00a73a5e"/>
    <w:rPr>
      <w:rFonts w:ascii="Symbol" w:hAnsi="Symbol"/>
    </w:rPr>
  </w:style>
  <w:style w:type="character" w:styleId="WW8Num75z0" w:customStyle="1">
    <w:name w:val="WW8Num75z0"/>
    <w:qFormat/>
    <w:rsid w:val="00a73a5e"/>
    <w:rPr>
      <w:rFonts w:ascii="Symbol" w:hAnsi="Symbol"/>
    </w:rPr>
  </w:style>
  <w:style w:type="character" w:styleId="WW8Num76z0" w:customStyle="1">
    <w:name w:val="WW8Num76z0"/>
    <w:qFormat/>
    <w:rsid w:val="00a73a5e"/>
    <w:rPr>
      <w:rFonts w:ascii="Symbol" w:hAnsi="Symbol"/>
    </w:rPr>
  </w:style>
  <w:style w:type="character" w:styleId="Domylnaczcionkaakapitu3" w:customStyle="1">
    <w:name w:val="Domyślna czcionka akapitu3"/>
    <w:qFormat/>
    <w:rsid w:val="00a73a5e"/>
    <w:rPr/>
  </w:style>
  <w:style w:type="character" w:styleId="WW8Num19z2" w:customStyle="1">
    <w:name w:val="WW8Num19z2"/>
    <w:qFormat/>
    <w:rsid w:val="00a73a5e"/>
    <w:rPr>
      <w:rFonts w:ascii="Wingdings" w:hAnsi="Wingdings"/>
    </w:rPr>
  </w:style>
  <w:style w:type="character" w:styleId="WW8Num19z4" w:customStyle="1">
    <w:name w:val="WW8Num19z4"/>
    <w:qFormat/>
    <w:rsid w:val="00a73a5e"/>
    <w:rPr>
      <w:rFonts w:ascii="Courier New" w:hAnsi="Courier New"/>
    </w:rPr>
  </w:style>
  <w:style w:type="character" w:styleId="WW8Num45z0" w:customStyle="1">
    <w:name w:val="WW8Num45z0"/>
    <w:qFormat/>
    <w:rsid w:val="00a73a5e"/>
    <w:rPr>
      <w:rFonts w:ascii="Symbol" w:hAnsi="Symbol"/>
    </w:rPr>
  </w:style>
  <w:style w:type="character" w:styleId="WW8Num49z1" w:customStyle="1">
    <w:name w:val="WW8Num49z1"/>
    <w:qFormat/>
    <w:rsid w:val="00a73a5e"/>
    <w:rPr>
      <w:rFonts w:ascii="Courier New" w:hAnsi="Courier New" w:cs="Courier New"/>
    </w:rPr>
  </w:style>
  <w:style w:type="character" w:styleId="WW8Num49z2" w:customStyle="1">
    <w:name w:val="WW8Num49z2"/>
    <w:qFormat/>
    <w:rsid w:val="00a73a5e"/>
    <w:rPr>
      <w:rFonts w:ascii="Wingdings" w:hAnsi="Wingdings"/>
    </w:rPr>
  </w:style>
  <w:style w:type="character" w:styleId="WW8Num50z1" w:customStyle="1">
    <w:name w:val="WW8Num50z1"/>
    <w:qFormat/>
    <w:rsid w:val="00a73a5e"/>
    <w:rPr>
      <w:rFonts w:ascii="Courier New" w:hAnsi="Courier New"/>
    </w:rPr>
  </w:style>
  <w:style w:type="character" w:styleId="WW8Num50z2" w:customStyle="1">
    <w:name w:val="WW8Num50z2"/>
    <w:qFormat/>
    <w:rsid w:val="00a73a5e"/>
    <w:rPr>
      <w:rFonts w:ascii="Wingdings" w:hAnsi="Wingdings"/>
    </w:rPr>
  </w:style>
  <w:style w:type="character" w:styleId="WW8Num51z1" w:customStyle="1">
    <w:name w:val="WW8Num51z1"/>
    <w:qFormat/>
    <w:rsid w:val="00a73a5e"/>
    <w:rPr>
      <w:rFonts w:ascii="Courier New" w:hAnsi="Courier New" w:cs="Courier New"/>
    </w:rPr>
  </w:style>
  <w:style w:type="character" w:styleId="WW8Num51z2" w:customStyle="1">
    <w:name w:val="WW8Num51z2"/>
    <w:qFormat/>
    <w:rsid w:val="00a73a5e"/>
    <w:rPr>
      <w:rFonts w:ascii="Wingdings" w:hAnsi="Wingdings"/>
    </w:rPr>
  </w:style>
  <w:style w:type="character" w:styleId="WW8Num52z2" w:customStyle="1">
    <w:name w:val="WW8Num52z2"/>
    <w:qFormat/>
    <w:rsid w:val="00a73a5e"/>
    <w:rPr>
      <w:rFonts w:ascii="Wingdings" w:hAnsi="Wingdings"/>
    </w:rPr>
  </w:style>
  <w:style w:type="character" w:styleId="WW8Num52z4" w:customStyle="1">
    <w:name w:val="WW8Num52z4"/>
    <w:qFormat/>
    <w:rsid w:val="00a73a5e"/>
    <w:rPr>
      <w:rFonts w:ascii="Courier New" w:hAnsi="Courier New"/>
    </w:rPr>
  </w:style>
  <w:style w:type="character" w:styleId="WW8Num54z0" w:customStyle="1">
    <w:name w:val="WW8Num54z0"/>
    <w:qFormat/>
    <w:rsid w:val="00a73a5e"/>
    <w:rPr>
      <w:rFonts w:ascii="Symbol" w:hAnsi="Symbol"/>
    </w:rPr>
  </w:style>
  <w:style w:type="character" w:styleId="WW8Num54z1" w:customStyle="1">
    <w:name w:val="WW8Num54z1"/>
    <w:qFormat/>
    <w:rsid w:val="00a73a5e"/>
    <w:rPr>
      <w:rFonts w:ascii="Arial" w:hAnsi="Arial" w:eastAsia="Times New Roman" w:cs="Arial"/>
    </w:rPr>
  </w:style>
  <w:style w:type="character" w:styleId="WW8Num54z2" w:customStyle="1">
    <w:name w:val="WW8Num54z2"/>
    <w:qFormat/>
    <w:rsid w:val="00a73a5e"/>
    <w:rPr>
      <w:rFonts w:ascii="Wingdings" w:hAnsi="Wingdings"/>
    </w:rPr>
  </w:style>
  <w:style w:type="character" w:styleId="WW8Num55z3" w:customStyle="1">
    <w:name w:val="WW8Num55z3"/>
    <w:qFormat/>
    <w:rsid w:val="00a73a5e"/>
    <w:rPr>
      <w:rFonts w:ascii="Symbol" w:hAnsi="Symbol"/>
    </w:rPr>
  </w:style>
  <w:style w:type="character" w:styleId="WW8Num55z4" w:customStyle="1">
    <w:name w:val="WW8Num55z4"/>
    <w:qFormat/>
    <w:rsid w:val="00a73a5e"/>
    <w:rPr>
      <w:rFonts w:ascii="Courier New" w:hAnsi="Courier New"/>
    </w:rPr>
  </w:style>
  <w:style w:type="character" w:styleId="WW8Num56z1" w:customStyle="1">
    <w:name w:val="WW8Num56z1"/>
    <w:qFormat/>
    <w:rsid w:val="00a73a5e"/>
    <w:rPr>
      <w:rFonts w:ascii="Courier New" w:hAnsi="Courier New" w:cs="Courier New"/>
    </w:rPr>
  </w:style>
  <w:style w:type="character" w:styleId="WW8Num56z2" w:customStyle="1">
    <w:name w:val="WW8Num56z2"/>
    <w:qFormat/>
    <w:rsid w:val="00a73a5e"/>
    <w:rPr>
      <w:rFonts w:ascii="Wingdings" w:hAnsi="Wingdings"/>
    </w:rPr>
  </w:style>
  <w:style w:type="character" w:styleId="WW8Num58z1" w:customStyle="1">
    <w:name w:val="WW8Num58z1"/>
    <w:qFormat/>
    <w:rsid w:val="00a73a5e"/>
    <w:rPr>
      <w:rFonts w:ascii="Courier New" w:hAnsi="Courier New"/>
    </w:rPr>
  </w:style>
  <w:style w:type="character" w:styleId="WW8Num58z2" w:customStyle="1">
    <w:name w:val="WW8Num58z2"/>
    <w:qFormat/>
    <w:rsid w:val="00a73a5e"/>
    <w:rPr>
      <w:rFonts w:ascii="Wingdings" w:hAnsi="Wingdings"/>
    </w:rPr>
  </w:style>
  <w:style w:type="character" w:styleId="WW8Num59z1" w:customStyle="1">
    <w:name w:val="WW8Num59z1"/>
    <w:qFormat/>
    <w:rsid w:val="00a73a5e"/>
    <w:rPr>
      <w:rFonts w:ascii="Courier New" w:hAnsi="Courier New"/>
    </w:rPr>
  </w:style>
  <w:style w:type="character" w:styleId="WW8Num59z2" w:customStyle="1">
    <w:name w:val="WW8Num59z2"/>
    <w:qFormat/>
    <w:rsid w:val="00a73a5e"/>
    <w:rPr>
      <w:rFonts w:ascii="Wingdings" w:hAnsi="Wingdings"/>
    </w:rPr>
  </w:style>
  <w:style w:type="character" w:styleId="WW8Num60z1" w:customStyle="1">
    <w:name w:val="WW8Num60z1"/>
    <w:qFormat/>
    <w:rsid w:val="00a73a5e"/>
    <w:rPr>
      <w:rFonts w:ascii="Courier New" w:hAnsi="Courier New" w:cs="Courier New"/>
    </w:rPr>
  </w:style>
  <w:style w:type="character" w:styleId="WW8Num61z1" w:customStyle="1">
    <w:name w:val="WW8Num61z1"/>
    <w:qFormat/>
    <w:rsid w:val="00a73a5e"/>
    <w:rPr>
      <w:rFonts w:ascii="Courier New" w:hAnsi="Courier New"/>
    </w:rPr>
  </w:style>
  <w:style w:type="character" w:styleId="WW8Num61z2" w:customStyle="1">
    <w:name w:val="WW8Num61z2"/>
    <w:qFormat/>
    <w:rsid w:val="00a73a5e"/>
    <w:rPr>
      <w:rFonts w:ascii="Wingdings" w:hAnsi="Wingdings"/>
    </w:rPr>
  </w:style>
  <w:style w:type="character" w:styleId="WW8Num63z1" w:customStyle="1">
    <w:name w:val="WW8Num63z1"/>
    <w:qFormat/>
    <w:rsid w:val="00a73a5e"/>
    <w:rPr>
      <w:rFonts w:ascii="Courier New" w:hAnsi="Courier New" w:cs="Courier New"/>
    </w:rPr>
  </w:style>
  <w:style w:type="character" w:styleId="WW8Num63z2" w:customStyle="1">
    <w:name w:val="WW8Num63z2"/>
    <w:qFormat/>
    <w:rsid w:val="00a73a5e"/>
    <w:rPr>
      <w:rFonts w:ascii="Wingdings" w:hAnsi="Wingdings"/>
    </w:rPr>
  </w:style>
  <w:style w:type="character" w:styleId="WW8Num69z0" w:customStyle="1">
    <w:name w:val="WW8Num69z0"/>
    <w:qFormat/>
    <w:rsid w:val="00a73a5e"/>
    <w:rPr>
      <w:rFonts w:ascii="Symbol" w:hAnsi="Symbol"/>
    </w:rPr>
  </w:style>
  <w:style w:type="character" w:styleId="WW8Num69z1" w:customStyle="1">
    <w:name w:val="WW8Num69z1"/>
    <w:qFormat/>
    <w:rsid w:val="00a73a5e"/>
    <w:rPr>
      <w:rFonts w:ascii="Courier New" w:hAnsi="Courier New"/>
    </w:rPr>
  </w:style>
  <w:style w:type="character" w:styleId="WW8Num69z2" w:customStyle="1">
    <w:name w:val="WW8Num69z2"/>
    <w:qFormat/>
    <w:rsid w:val="00a73a5e"/>
    <w:rPr>
      <w:rFonts w:ascii="Wingdings" w:hAnsi="Wingdings"/>
    </w:rPr>
  </w:style>
  <w:style w:type="character" w:styleId="WW8Num70z4" w:customStyle="1">
    <w:name w:val="WW8Num70z4"/>
    <w:qFormat/>
    <w:rsid w:val="00a73a5e"/>
    <w:rPr>
      <w:rFonts w:ascii="Courier New" w:hAnsi="Courier New" w:cs="Courier New"/>
    </w:rPr>
  </w:style>
  <w:style w:type="character" w:styleId="WW8Num74z1" w:customStyle="1">
    <w:name w:val="WW8Num74z1"/>
    <w:qFormat/>
    <w:rsid w:val="00a73a5e"/>
    <w:rPr>
      <w:rFonts w:ascii="Courier New" w:hAnsi="Courier New"/>
    </w:rPr>
  </w:style>
  <w:style w:type="character" w:styleId="WW8Num74z2" w:customStyle="1">
    <w:name w:val="WW8Num74z2"/>
    <w:qFormat/>
    <w:rsid w:val="00a73a5e"/>
    <w:rPr>
      <w:rFonts w:ascii="Wingdings" w:hAnsi="Wingdings"/>
    </w:rPr>
  </w:style>
  <w:style w:type="character" w:styleId="WW8Num75z1" w:customStyle="1">
    <w:name w:val="WW8Num75z1"/>
    <w:qFormat/>
    <w:rsid w:val="00a73a5e"/>
    <w:rPr>
      <w:rFonts w:ascii="Courier New" w:hAnsi="Courier New"/>
    </w:rPr>
  </w:style>
  <w:style w:type="character" w:styleId="WW8Num75z2" w:customStyle="1">
    <w:name w:val="WW8Num75z2"/>
    <w:qFormat/>
    <w:rsid w:val="00a73a5e"/>
    <w:rPr>
      <w:rFonts w:ascii="Wingdings" w:hAnsi="Wingdings"/>
    </w:rPr>
  </w:style>
  <w:style w:type="character" w:styleId="WW8Num76z1" w:customStyle="1">
    <w:name w:val="WW8Num76z1"/>
    <w:qFormat/>
    <w:rsid w:val="00a73a5e"/>
    <w:rPr>
      <w:rFonts w:ascii="Courier New" w:hAnsi="Courier New"/>
    </w:rPr>
  </w:style>
  <w:style w:type="character" w:styleId="WW8Num76z2" w:customStyle="1">
    <w:name w:val="WW8Num76z2"/>
    <w:qFormat/>
    <w:rsid w:val="00a73a5e"/>
    <w:rPr>
      <w:rFonts w:ascii="Wingdings" w:hAnsi="Wingdings"/>
    </w:rPr>
  </w:style>
  <w:style w:type="character" w:styleId="WW8Num77z0" w:customStyle="1">
    <w:name w:val="WW8Num77z0"/>
    <w:qFormat/>
    <w:rsid w:val="00a73a5e"/>
    <w:rPr>
      <w:rFonts w:ascii="Symbol" w:hAnsi="Symbol"/>
    </w:rPr>
  </w:style>
  <w:style w:type="character" w:styleId="WW8Num77z1" w:customStyle="1">
    <w:name w:val="WW8Num77z1"/>
    <w:qFormat/>
    <w:rsid w:val="00a73a5e"/>
    <w:rPr>
      <w:rFonts w:ascii="Courier New" w:hAnsi="Courier New"/>
    </w:rPr>
  </w:style>
  <w:style w:type="character" w:styleId="WW8Num77z2" w:customStyle="1">
    <w:name w:val="WW8Num77z2"/>
    <w:qFormat/>
    <w:rsid w:val="00a73a5e"/>
    <w:rPr>
      <w:rFonts w:ascii="Wingdings" w:hAnsi="Wingdings"/>
    </w:rPr>
  </w:style>
  <w:style w:type="character" w:styleId="WW8Num78z0" w:customStyle="1">
    <w:name w:val="WW8Num78z0"/>
    <w:qFormat/>
    <w:rsid w:val="00a73a5e"/>
    <w:rPr>
      <w:rFonts w:ascii="Symbol" w:hAnsi="Symbol"/>
    </w:rPr>
  </w:style>
  <w:style w:type="character" w:styleId="WW8Num78z1" w:customStyle="1">
    <w:name w:val="WW8Num78z1"/>
    <w:qFormat/>
    <w:rsid w:val="00a73a5e"/>
    <w:rPr>
      <w:rFonts w:ascii="Courier New" w:hAnsi="Courier New" w:cs="Courier New"/>
    </w:rPr>
  </w:style>
  <w:style w:type="character" w:styleId="WW8Num78z2" w:customStyle="1">
    <w:name w:val="WW8Num78z2"/>
    <w:qFormat/>
    <w:rsid w:val="00a73a5e"/>
    <w:rPr>
      <w:rFonts w:ascii="Wingdings" w:hAnsi="Wingdings"/>
    </w:rPr>
  </w:style>
  <w:style w:type="character" w:styleId="WW8Num79z0" w:customStyle="1">
    <w:name w:val="WW8Num79z0"/>
    <w:qFormat/>
    <w:rsid w:val="00a73a5e"/>
    <w:rPr>
      <w:rFonts w:ascii="Symbol" w:hAnsi="Symbol"/>
    </w:rPr>
  </w:style>
  <w:style w:type="character" w:styleId="WW8Num79z1" w:customStyle="1">
    <w:name w:val="WW8Num79z1"/>
    <w:qFormat/>
    <w:rsid w:val="00a73a5e"/>
    <w:rPr>
      <w:rFonts w:ascii="Courier New" w:hAnsi="Courier New"/>
    </w:rPr>
  </w:style>
  <w:style w:type="character" w:styleId="WW8Num79z2" w:customStyle="1">
    <w:name w:val="WW8Num79z2"/>
    <w:qFormat/>
    <w:rsid w:val="00a73a5e"/>
    <w:rPr>
      <w:rFonts w:ascii="Wingdings" w:hAnsi="Wingdings"/>
    </w:rPr>
  </w:style>
  <w:style w:type="character" w:styleId="Domylnaczcionkaakapitu2" w:customStyle="1">
    <w:name w:val="Domyślna czcionka akapitu2"/>
    <w:qFormat/>
    <w:rsid w:val="00a73a5e"/>
    <w:rPr/>
  </w:style>
  <w:style w:type="character" w:styleId="WW8Num2z0" w:customStyle="1">
    <w:name w:val="WW8Num2z0"/>
    <w:qFormat/>
    <w:rsid w:val="00a73a5e"/>
    <w:rPr>
      <w:rFonts w:ascii="Symbol" w:hAnsi="Symbol"/>
    </w:rPr>
  </w:style>
  <w:style w:type="character" w:styleId="WW8Num38z1" w:customStyle="1">
    <w:name w:val="WW8Num38z1"/>
    <w:qFormat/>
    <w:rsid w:val="00a73a5e"/>
    <w:rPr>
      <w:rFonts w:ascii="Courier New" w:hAnsi="Courier New" w:cs="Courier New"/>
    </w:rPr>
  </w:style>
  <w:style w:type="character" w:styleId="WW8Num38z5" w:customStyle="1">
    <w:name w:val="WW8Num38z5"/>
    <w:qFormat/>
    <w:rsid w:val="00a73a5e"/>
    <w:rPr>
      <w:rFonts w:ascii="Wingdings" w:hAnsi="Wingdings"/>
    </w:rPr>
  </w:style>
  <w:style w:type="character" w:styleId="WW8Num52z1" w:customStyle="1">
    <w:name w:val="WW8Num52z1"/>
    <w:qFormat/>
    <w:rsid w:val="00a73a5e"/>
    <w:rPr>
      <w:rFonts w:ascii="Courier New" w:hAnsi="Courier New"/>
    </w:rPr>
  </w:style>
  <w:style w:type="character" w:styleId="WW8Num54z4" w:customStyle="1">
    <w:name w:val="WW8Num54z4"/>
    <w:qFormat/>
    <w:rsid w:val="00a73a5e"/>
    <w:rPr>
      <w:rFonts w:ascii="Courier New" w:hAnsi="Courier New"/>
    </w:rPr>
  </w:style>
  <w:style w:type="character" w:styleId="WW8Num73z4" w:customStyle="1">
    <w:name w:val="WW8Num73z4"/>
    <w:qFormat/>
    <w:rsid w:val="00a73a5e"/>
    <w:rPr>
      <w:rFonts w:ascii="Courier New" w:hAnsi="Courier New" w:cs="Courier New"/>
    </w:rPr>
  </w:style>
  <w:style w:type="character" w:styleId="WW8Num80z0" w:customStyle="1">
    <w:name w:val="WW8Num80z0"/>
    <w:qFormat/>
    <w:rsid w:val="00a73a5e"/>
    <w:rPr>
      <w:rFonts w:ascii="Symbol" w:hAnsi="Symbol"/>
    </w:rPr>
  </w:style>
  <w:style w:type="character" w:styleId="WW8Num80z1" w:customStyle="1">
    <w:name w:val="WW8Num80z1"/>
    <w:qFormat/>
    <w:rsid w:val="00a73a5e"/>
    <w:rPr>
      <w:rFonts w:ascii="Courier New" w:hAnsi="Courier New"/>
    </w:rPr>
  </w:style>
  <w:style w:type="character" w:styleId="WW8Num80z2" w:customStyle="1">
    <w:name w:val="WW8Num80z2"/>
    <w:qFormat/>
    <w:rsid w:val="00a73a5e"/>
    <w:rPr>
      <w:rFonts w:ascii="Wingdings" w:hAnsi="Wingdings"/>
    </w:rPr>
  </w:style>
  <w:style w:type="character" w:styleId="WW8Num81z0" w:customStyle="1">
    <w:name w:val="WW8Num81z0"/>
    <w:qFormat/>
    <w:rsid w:val="00a73a5e"/>
    <w:rPr>
      <w:rFonts w:ascii="Symbol" w:hAnsi="Symbol"/>
    </w:rPr>
  </w:style>
  <w:style w:type="character" w:styleId="WW8Num81z1" w:customStyle="1">
    <w:name w:val="WW8Num81z1"/>
    <w:qFormat/>
    <w:rsid w:val="00a73a5e"/>
    <w:rPr>
      <w:rFonts w:ascii="Courier New" w:hAnsi="Courier New"/>
    </w:rPr>
  </w:style>
  <w:style w:type="character" w:styleId="WW8Num81z2" w:customStyle="1">
    <w:name w:val="WW8Num81z2"/>
    <w:qFormat/>
    <w:rsid w:val="00a73a5e"/>
    <w:rPr>
      <w:rFonts w:ascii="Wingdings" w:hAnsi="Wingdings"/>
    </w:rPr>
  </w:style>
  <w:style w:type="character" w:styleId="WW8Num82z0" w:customStyle="1">
    <w:name w:val="WW8Num82z0"/>
    <w:qFormat/>
    <w:rsid w:val="00a73a5e"/>
    <w:rPr>
      <w:rFonts w:ascii="Symbol" w:hAnsi="Symbol"/>
    </w:rPr>
  </w:style>
  <w:style w:type="character" w:styleId="WW8Num82z1" w:customStyle="1">
    <w:name w:val="WW8Num82z1"/>
    <w:qFormat/>
    <w:rsid w:val="00a73a5e"/>
    <w:rPr>
      <w:rFonts w:ascii="Courier New" w:hAnsi="Courier New" w:cs="Courier New"/>
    </w:rPr>
  </w:style>
  <w:style w:type="character" w:styleId="WW8Num82z2" w:customStyle="1">
    <w:name w:val="WW8Num82z2"/>
    <w:qFormat/>
    <w:rsid w:val="00a73a5e"/>
    <w:rPr>
      <w:rFonts w:ascii="Wingdings" w:hAnsi="Wingdings"/>
    </w:rPr>
  </w:style>
  <w:style w:type="character" w:styleId="WW8Num83z0" w:customStyle="1">
    <w:name w:val="WW8Num83z0"/>
    <w:qFormat/>
    <w:rsid w:val="00a73a5e"/>
    <w:rPr>
      <w:rFonts w:ascii="Symbol" w:hAnsi="Symbol"/>
    </w:rPr>
  </w:style>
  <w:style w:type="character" w:styleId="WW8Num83z1" w:customStyle="1">
    <w:name w:val="WW8Num83z1"/>
    <w:qFormat/>
    <w:rsid w:val="00a73a5e"/>
    <w:rPr>
      <w:rFonts w:ascii="Courier New" w:hAnsi="Courier New"/>
    </w:rPr>
  </w:style>
  <w:style w:type="character" w:styleId="WW8Num83z2" w:customStyle="1">
    <w:name w:val="WW8Num83z2"/>
    <w:qFormat/>
    <w:rsid w:val="00a73a5e"/>
    <w:rPr>
      <w:rFonts w:ascii="Wingdings" w:hAnsi="Wingdings"/>
    </w:rPr>
  </w:style>
  <w:style w:type="character" w:styleId="WW8Num84z0" w:customStyle="1">
    <w:name w:val="WW8Num84z0"/>
    <w:qFormat/>
    <w:rsid w:val="00a73a5e"/>
    <w:rPr>
      <w:rFonts w:ascii="Symbol" w:hAnsi="Symbol"/>
    </w:rPr>
  </w:style>
  <w:style w:type="character" w:styleId="WW8Num84z1" w:customStyle="1">
    <w:name w:val="WW8Num84z1"/>
    <w:qFormat/>
    <w:rsid w:val="00a73a5e"/>
    <w:rPr>
      <w:rFonts w:ascii="Courier New" w:hAnsi="Courier New"/>
    </w:rPr>
  </w:style>
  <w:style w:type="character" w:styleId="WW8Num84z2" w:customStyle="1">
    <w:name w:val="WW8Num84z2"/>
    <w:qFormat/>
    <w:rsid w:val="00a73a5e"/>
    <w:rPr>
      <w:rFonts w:ascii="Wingdings" w:hAnsi="Wingdings"/>
    </w:rPr>
  </w:style>
  <w:style w:type="character" w:styleId="WW8Num85z0" w:customStyle="1">
    <w:name w:val="WW8Num85z0"/>
    <w:qFormat/>
    <w:rsid w:val="00a73a5e"/>
    <w:rPr>
      <w:rFonts w:ascii="Symbol" w:hAnsi="Symbol"/>
    </w:rPr>
  </w:style>
  <w:style w:type="character" w:styleId="WW8Num85z1" w:customStyle="1">
    <w:name w:val="WW8Num85z1"/>
    <w:qFormat/>
    <w:rsid w:val="00a73a5e"/>
    <w:rPr>
      <w:rFonts w:ascii="Courier New" w:hAnsi="Courier New" w:cs="Courier New"/>
    </w:rPr>
  </w:style>
  <w:style w:type="character" w:styleId="WW8Num85z2" w:customStyle="1">
    <w:name w:val="WW8Num85z2"/>
    <w:qFormat/>
    <w:rsid w:val="00a73a5e"/>
    <w:rPr>
      <w:rFonts w:ascii="Wingdings" w:hAnsi="Wingdings"/>
    </w:rPr>
  </w:style>
  <w:style w:type="character" w:styleId="WW8Num86z0" w:customStyle="1">
    <w:name w:val="WW8Num86z0"/>
    <w:qFormat/>
    <w:rsid w:val="00a73a5e"/>
    <w:rPr>
      <w:rFonts w:ascii="Symbol" w:hAnsi="Symbol"/>
    </w:rPr>
  </w:style>
  <w:style w:type="character" w:styleId="WW8Num86z1" w:customStyle="1">
    <w:name w:val="WW8Num86z1"/>
    <w:qFormat/>
    <w:rsid w:val="00a73a5e"/>
    <w:rPr>
      <w:rFonts w:ascii="Courier New" w:hAnsi="Courier New"/>
    </w:rPr>
  </w:style>
  <w:style w:type="character" w:styleId="WW8Num86z2" w:customStyle="1">
    <w:name w:val="WW8Num86z2"/>
    <w:qFormat/>
    <w:rsid w:val="00a73a5e"/>
    <w:rPr>
      <w:rFonts w:ascii="Wingdings" w:hAnsi="Wingdings"/>
    </w:rPr>
  </w:style>
  <w:style w:type="character" w:styleId="Domylnaczcionkaakapitu1" w:customStyle="1">
    <w:name w:val="Domyślna czcionka akapitu1"/>
    <w:qFormat/>
    <w:rsid w:val="00a73a5e"/>
    <w:rPr/>
  </w:style>
  <w:style w:type="character" w:styleId="WW8Num1z0" w:customStyle="1">
    <w:name w:val="WW8Num1z0"/>
    <w:qFormat/>
    <w:rsid w:val="00a73a5e"/>
    <w:rPr>
      <w:rFonts w:ascii="Symbol" w:hAnsi="Symbol"/>
    </w:rPr>
  </w:style>
  <w:style w:type="character" w:styleId="WW8Num4z1" w:customStyle="1">
    <w:name w:val="WW8Num4z1"/>
    <w:qFormat/>
    <w:rsid w:val="00a73a5e"/>
    <w:rPr>
      <w:rFonts w:ascii="Courier New" w:hAnsi="Courier New" w:cs="Courier New"/>
    </w:rPr>
  </w:style>
  <w:style w:type="character" w:styleId="WW8Num4z2" w:customStyle="1">
    <w:name w:val="WW8Num4z2"/>
    <w:qFormat/>
    <w:rsid w:val="00a73a5e"/>
    <w:rPr>
      <w:rFonts w:ascii="Wingdings" w:hAnsi="Wingdings"/>
    </w:rPr>
  </w:style>
  <w:style w:type="character" w:styleId="WW8Num5z1" w:customStyle="1">
    <w:name w:val="WW8Num5z1"/>
    <w:qFormat/>
    <w:rsid w:val="00a73a5e"/>
    <w:rPr>
      <w:rFonts w:ascii="Courier New" w:hAnsi="Courier New" w:cs="Courier New"/>
    </w:rPr>
  </w:style>
  <w:style w:type="character" w:styleId="WW8Num5z2" w:customStyle="1">
    <w:name w:val="WW8Num5z2"/>
    <w:qFormat/>
    <w:rsid w:val="00a73a5e"/>
    <w:rPr>
      <w:rFonts w:ascii="Wingdings" w:hAnsi="Wingdings"/>
    </w:rPr>
  </w:style>
  <w:style w:type="character" w:styleId="WW8Num6z1" w:customStyle="1">
    <w:name w:val="WW8Num6z1"/>
    <w:qFormat/>
    <w:rsid w:val="00a73a5e"/>
    <w:rPr>
      <w:rFonts w:ascii="Courier New" w:hAnsi="Courier New" w:cs="Courier New"/>
    </w:rPr>
  </w:style>
  <w:style w:type="character" w:styleId="WW8Num6z2" w:customStyle="1">
    <w:name w:val="WW8Num6z2"/>
    <w:qFormat/>
    <w:rsid w:val="00a73a5e"/>
    <w:rPr>
      <w:rFonts w:ascii="Wingdings" w:hAnsi="Wingdings"/>
    </w:rPr>
  </w:style>
  <w:style w:type="character" w:styleId="WW8Num7z1" w:customStyle="1">
    <w:name w:val="WW8Num7z1"/>
    <w:qFormat/>
    <w:rsid w:val="00a73a5e"/>
    <w:rPr>
      <w:rFonts w:ascii="Courier New" w:hAnsi="Courier New" w:cs="Courier New"/>
    </w:rPr>
  </w:style>
  <w:style w:type="character" w:styleId="WW8Num7z2" w:customStyle="1">
    <w:name w:val="WW8Num7z2"/>
    <w:qFormat/>
    <w:rsid w:val="00a73a5e"/>
    <w:rPr>
      <w:rFonts w:ascii="Wingdings" w:hAnsi="Wingdings"/>
    </w:rPr>
  </w:style>
  <w:style w:type="character" w:styleId="WW8Num10z1" w:customStyle="1">
    <w:name w:val="WW8Num10z1"/>
    <w:qFormat/>
    <w:rsid w:val="00a73a5e"/>
    <w:rPr>
      <w:rFonts w:ascii="Courier New" w:hAnsi="Courier New" w:cs="Courier New"/>
    </w:rPr>
  </w:style>
  <w:style w:type="character" w:styleId="WW8Num11z1" w:customStyle="1">
    <w:name w:val="WW8Num11z1"/>
    <w:qFormat/>
    <w:rsid w:val="00a73a5e"/>
    <w:rPr>
      <w:rFonts w:ascii="Courier New" w:hAnsi="Courier New" w:cs="Courier New"/>
    </w:rPr>
  </w:style>
  <w:style w:type="character" w:styleId="WW8Num11z2" w:customStyle="1">
    <w:name w:val="WW8Num11z2"/>
    <w:qFormat/>
    <w:rsid w:val="00a73a5e"/>
    <w:rPr>
      <w:rFonts w:ascii="Wingdings" w:hAnsi="Wingdings"/>
    </w:rPr>
  </w:style>
  <w:style w:type="character" w:styleId="WW8Num12z1" w:customStyle="1">
    <w:name w:val="WW8Num12z1"/>
    <w:qFormat/>
    <w:rsid w:val="00a73a5e"/>
    <w:rPr>
      <w:rFonts w:ascii="Courier New" w:hAnsi="Courier New" w:cs="Courier New"/>
    </w:rPr>
  </w:style>
  <w:style w:type="character" w:styleId="WW8Num12z2" w:customStyle="1">
    <w:name w:val="WW8Num12z2"/>
    <w:qFormat/>
    <w:rsid w:val="00a73a5e"/>
    <w:rPr>
      <w:rFonts w:ascii="Wingdings" w:hAnsi="Wingdings"/>
    </w:rPr>
  </w:style>
  <w:style w:type="character" w:styleId="WW8Num14z1" w:customStyle="1">
    <w:name w:val="WW8Num14z1"/>
    <w:qFormat/>
    <w:rsid w:val="00a73a5e"/>
    <w:rPr>
      <w:rFonts w:ascii="Courier New" w:hAnsi="Courier New" w:cs="Courier New"/>
    </w:rPr>
  </w:style>
  <w:style w:type="character" w:styleId="WW8Num14z2" w:customStyle="1">
    <w:name w:val="WW8Num14z2"/>
    <w:qFormat/>
    <w:rsid w:val="00a73a5e"/>
    <w:rPr>
      <w:rFonts w:ascii="Wingdings" w:hAnsi="Wingdings"/>
    </w:rPr>
  </w:style>
  <w:style w:type="character" w:styleId="WW8Num15z1" w:customStyle="1">
    <w:name w:val="WW8Num15z1"/>
    <w:qFormat/>
    <w:rsid w:val="00a73a5e"/>
    <w:rPr>
      <w:rFonts w:ascii="Courier New" w:hAnsi="Courier New" w:cs="Courier New"/>
    </w:rPr>
  </w:style>
  <w:style w:type="character" w:styleId="WW8Num15z2" w:customStyle="1">
    <w:name w:val="WW8Num15z2"/>
    <w:qFormat/>
    <w:rsid w:val="00a73a5e"/>
    <w:rPr>
      <w:rFonts w:ascii="Wingdings" w:hAnsi="Wingdings"/>
    </w:rPr>
  </w:style>
  <w:style w:type="character" w:styleId="WW8Num16z1" w:customStyle="1">
    <w:name w:val="WW8Num16z1"/>
    <w:qFormat/>
    <w:rsid w:val="00a73a5e"/>
    <w:rPr>
      <w:rFonts w:ascii="Courier New" w:hAnsi="Courier New" w:cs="Courier New"/>
    </w:rPr>
  </w:style>
  <w:style w:type="character" w:styleId="WW8Num16z2" w:customStyle="1">
    <w:name w:val="WW8Num16z2"/>
    <w:qFormat/>
    <w:rsid w:val="00a73a5e"/>
    <w:rPr>
      <w:rFonts w:ascii="Wingdings" w:hAnsi="Wingdings"/>
    </w:rPr>
  </w:style>
  <w:style w:type="character" w:styleId="WW8Num17z1" w:customStyle="1">
    <w:name w:val="WW8Num17z1"/>
    <w:qFormat/>
    <w:rsid w:val="00a73a5e"/>
    <w:rPr>
      <w:rFonts w:ascii="Courier New" w:hAnsi="Courier New" w:cs="Courier New"/>
    </w:rPr>
  </w:style>
  <w:style w:type="character" w:styleId="WW8Num17z2" w:customStyle="1">
    <w:name w:val="WW8Num17z2"/>
    <w:qFormat/>
    <w:rsid w:val="00a73a5e"/>
    <w:rPr>
      <w:rFonts w:ascii="Wingdings" w:hAnsi="Wingdings"/>
    </w:rPr>
  </w:style>
  <w:style w:type="character" w:styleId="WW8Num18z1" w:customStyle="1">
    <w:name w:val="WW8Num18z1"/>
    <w:qFormat/>
    <w:rsid w:val="00a73a5e"/>
    <w:rPr>
      <w:rFonts w:ascii="Courier New" w:hAnsi="Courier New" w:cs="Courier New"/>
    </w:rPr>
  </w:style>
  <w:style w:type="character" w:styleId="WW8Num18z2" w:customStyle="1">
    <w:name w:val="WW8Num18z2"/>
    <w:qFormat/>
    <w:rsid w:val="00a73a5e"/>
    <w:rPr>
      <w:rFonts w:ascii="Wingdings" w:hAnsi="Wingdings"/>
    </w:rPr>
  </w:style>
  <w:style w:type="character" w:styleId="WW8Num19z1" w:customStyle="1">
    <w:name w:val="WW8Num19z1"/>
    <w:qFormat/>
    <w:rsid w:val="00a73a5e"/>
    <w:rPr>
      <w:rFonts w:ascii="Courier New" w:hAnsi="Courier New"/>
    </w:rPr>
  </w:style>
  <w:style w:type="character" w:styleId="WW8Num21z2" w:customStyle="1">
    <w:name w:val="WW8Num21z2"/>
    <w:qFormat/>
    <w:rsid w:val="00a73a5e"/>
    <w:rPr>
      <w:rFonts w:ascii="Wingdings" w:hAnsi="Wingdings"/>
    </w:rPr>
  </w:style>
  <w:style w:type="character" w:styleId="WW8Num21z4" w:customStyle="1">
    <w:name w:val="WW8Num21z4"/>
    <w:qFormat/>
    <w:rsid w:val="00a73a5e"/>
    <w:rPr>
      <w:rFonts w:ascii="Courier New" w:hAnsi="Courier New" w:cs="Courier New"/>
    </w:rPr>
  </w:style>
  <w:style w:type="character" w:styleId="WW8Num22z1" w:customStyle="1">
    <w:name w:val="WW8Num22z1"/>
    <w:qFormat/>
    <w:rsid w:val="00a73a5e"/>
    <w:rPr>
      <w:rFonts w:ascii="Courier New" w:hAnsi="Courier New" w:cs="Courier New"/>
    </w:rPr>
  </w:style>
  <w:style w:type="character" w:styleId="WW8Num22z2" w:customStyle="1">
    <w:name w:val="WW8Num22z2"/>
    <w:qFormat/>
    <w:rsid w:val="00a73a5e"/>
    <w:rPr>
      <w:rFonts w:ascii="Wingdings" w:hAnsi="Wingdings"/>
    </w:rPr>
  </w:style>
  <w:style w:type="character" w:styleId="WW8Num23z1" w:customStyle="1">
    <w:name w:val="WW8Num23z1"/>
    <w:qFormat/>
    <w:rsid w:val="00a73a5e"/>
    <w:rPr>
      <w:rFonts w:ascii="Courier New" w:hAnsi="Courier New" w:cs="Courier New"/>
    </w:rPr>
  </w:style>
  <w:style w:type="character" w:styleId="WW8Num23z2" w:customStyle="1">
    <w:name w:val="WW8Num23z2"/>
    <w:qFormat/>
    <w:rsid w:val="00a73a5e"/>
    <w:rPr>
      <w:rFonts w:ascii="Wingdings" w:hAnsi="Wingdings"/>
    </w:rPr>
  </w:style>
  <w:style w:type="character" w:styleId="WW8Num26z1" w:customStyle="1">
    <w:name w:val="WW8Num26z1"/>
    <w:qFormat/>
    <w:rsid w:val="00a73a5e"/>
    <w:rPr>
      <w:rFonts w:ascii="Courier New" w:hAnsi="Courier New" w:cs="Courier New"/>
    </w:rPr>
  </w:style>
  <w:style w:type="character" w:styleId="WW8Num26z2" w:customStyle="1">
    <w:name w:val="WW8Num26z2"/>
    <w:qFormat/>
    <w:rsid w:val="00a73a5e"/>
    <w:rPr>
      <w:rFonts w:ascii="Wingdings" w:hAnsi="Wingdings"/>
    </w:rPr>
  </w:style>
  <w:style w:type="character" w:styleId="WW8Num27z1" w:customStyle="1">
    <w:name w:val="WW8Num27z1"/>
    <w:qFormat/>
    <w:rsid w:val="00a73a5e"/>
    <w:rPr>
      <w:rFonts w:ascii="Courier New" w:hAnsi="Courier New" w:cs="Courier New"/>
    </w:rPr>
  </w:style>
  <w:style w:type="character" w:styleId="WW8Num27z2" w:customStyle="1">
    <w:name w:val="WW8Num27z2"/>
    <w:qFormat/>
    <w:rsid w:val="00a73a5e"/>
    <w:rPr>
      <w:rFonts w:ascii="Wingdings" w:hAnsi="Wingdings"/>
    </w:rPr>
  </w:style>
  <w:style w:type="character" w:styleId="WW8Num28z1" w:customStyle="1">
    <w:name w:val="WW8Num28z1"/>
    <w:qFormat/>
    <w:rsid w:val="00a73a5e"/>
    <w:rPr>
      <w:rFonts w:ascii="Courier New" w:hAnsi="Courier New" w:cs="Courier New"/>
    </w:rPr>
  </w:style>
  <w:style w:type="character" w:styleId="WW8Num28z2" w:customStyle="1">
    <w:name w:val="WW8Num28z2"/>
    <w:qFormat/>
    <w:rsid w:val="00a73a5e"/>
    <w:rPr>
      <w:rFonts w:ascii="Wingdings" w:hAnsi="Wingdings"/>
    </w:rPr>
  </w:style>
  <w:style w:type="character" w:styleId="WW8Num31z1" w:customStyle="1">
    <w:name w:val="WW8Num31z1"/>
    <w:qFormat/>
    <w:rsid w:val="00a73a5e"/>
    <w:rPr>
      <w:rFonts w:ascii="Courier New" w:hAnsi="Courier New"/>
    </w:rPr>
  </w:style>
  <w:style w:type="character" w:styleId="WW8Num31z2" w:customStyle="1">
    <w:name w:val="WW8Num31z2"/>
    <w:qFormat/>
    <w:rsid w:val="00a73a5e"/>
    <w:rPr>
      <w:rFonts w:ascii="Wingdings" w:hAnsi="Wingdings"/>
    </w:rPr>
  </w:style>
  <w:style w:type="character" w:styleId="WW8Num32z1" w:customStyle="1">
    <w:name w:val="WW8Num32z1"/>
    <w:qFormat/>
    <w:rsid w:val="00a73a5e"/>
    <w:rPr>
      <w:rFonts w:ascii="Courier New" w:hAnsi="Courier New" w:cs="Courier New"/>
    </w:rPr>
  </w:style>
  <w:style w:type="character" w:styleId="WW8Num32z2" w:customStyle="1">
    <w:name w:val="WW8Num32z2"/>
    <w:qFormat/>
    <w:rsid w:val="00a73a5e"/>
    <w:rPr>
      <w:rFonts w:ascii="Wingdings" w:hAnsi="Wingdings"/>
    </w:rPr>
  </w:style>
  <w:style w:type="character" w:styleId="WW8Num34z1" w:customStyle="1">
    <w:name w:val="WW8Num34z1"/>
    <w:qFormat/>
    <w:rsid w:val="00a73a5e"/>
    <w:rPr>
      <w:rFonts w:ascii="Courier New" w:hAnsi="Courier New" w:cs="Courier New"/>
    </w:rPr>
  </w:style>
  <w:style w:type="character" w:styleId="WW8Num34z2" w:customStyle="1">
    <w:name w:val="WW8Num34z2"/>
    <w:qFormat/>
    <w:rsid w:val="00a73a5e"/>
    <w:rPr>
      <w:rFonts w:ascii="Wingdings" w:hAnsi="Wingdings"/>
    </w:rPr>
  </w:style>
  <w:style w:type="character" w:styleId="WW8Num35z1" w:customStyle="1">
    <w:name w:val="WW8Num35z1"/>
    <w:qFormat/>
    <w:rsid w:val="00a73a5e"/>
    <w:rPr>
      <w:rFonts w:ascii="Courier New" w:hAnsi="Courier New" w:cs="Courier New"/>
    </w:rPr>
  </w:style>
  <w:style w:type="character" w:styleId="WW8Num35z2" w:customStyle="1">
    <w:name w:val="WW8Num35z2"/>
    <w:qFormat/>
    <w:rsid w:val="00a73a5e"/>
    <w:rPr>
      <w:rFonts w:ascii="Wingdings" w:hAnsi="Wingdings"/>
    </w:rPr>
  </w:style>
  <w:style w:type="character" w:styleId="WW8Num36z1" w:customStyle="1">
    <w:name w:val="WW8Num36z1"/>
    <w:qFormat/>
    <w:rsid w:val="00a73a5e"/>
    <w:rPr>
      <w:rFonts w:ascii="Courier New" w:hAnsi="Courier New" w:cs="Courier New"/>
    </w:rPr>
  </w:style>
  <w:style w:type="character" w:styleId="WW8Num36z2" w:customStyle="1">
    <w:name w:val="WW8Num36z2"/>
    <w:qFormat/>
    <w:rsid w:val="00a73a5e"/>
    <w:rPr>
      <w:rFonts w:ascii="Wingdings" w:hAnsi="Wingdings"/>
    </w:rPr>
  </w:style>
  <w:style w:type="character" w:styleId="WW8Num37z1" w:customStyle="1">
    <w:name w:val="WW8Num37z1"/>
    <w:qFormat/>
    <w:rsid w:val="00a73a5e"/>
    <w:rPr>
      <w:rFonts w:ascii="Courier New" w:hAnsi="Courier New" w:cs="Courier New"/>
    </w:rPr>
  </w:style>
  <w:style w:type="character" w:styleId="WW8Num37z2" w:customStyle="1">
    <w:name w:val="WW8Num37z2"/>
    <w:qFormat/>
    <w:rsid w:val="00a73a5e"/>
    <w:rPr>
      <w:rFonts w:ascii="Wingdings" w:hAnsi="Wingdings"/>
    </w:rPr>
  </w:style>
  <w:style w:type="character" w:styleId="WW8Num38z2" w:customStyle="1">
    <w:name w:val="WW8Num38z2"/>
    <w:qFormat/>
    <w:rsid w:val="00a73a5e"/>
    <w:rPr>
      <w:rFonts w:ascii="Wingdings" w:hAnsi="Wingdings"/>
    </w:rPr>
  </w:style>
  <w:style w:type="character" w:styleId="WW8Num39z1" w:customStyle="1">
    <w:name w:val="WW8Num39z1"/>
    <w:qFormat/>
    <w:rsid w:val="00a73a5e"/>
    <w:rPr>
      <w:rFonts w:ascii="Courier New" w:hAnsi="Courier New" w:cs="Courier New"/>
    </w:rPr>
  </w:style>
  <w:style w:type="character" w:styleId="WW8Num39z2" w:customStyle="1">
    <w:name w:val="WW8Num39z2"/>
    <w:qFormat/>
    <w:rsid w:val="00a73a5e"/>
    <w:rPr>
      <w:rFonts w:ascii="Wingdings" w:hAnsi="Wingdings"/>
    </w:rPr>
  </w:style>
  <w:style w:type="character" w:styleId="WW8Num40z1" w:customStyle="1">
    <w:name w:val="WW8Num40z1"/>
    <w:qFormat/>
    <w:rsid w:val="00a73a5e"/>
    <w:rPr>
      <w:rFonts w:ascii="Courier New" w:hAnsi="Courier New" w:cs="Courier New"/>
    </w:rPr>
  </w:style>
  <w:style w:type="character" w:styleId="WW8Num40z5" w:customStyle="1">
    <w:name w:val="WW8Num40z5"/>
    <w:qFormat/>
    <w:rsid w:val="00a73a5e"/>
    <w:rPr>
      <w:rFonts w:ascii="Wingdings" w:hAnsi="Wingdings"/>
    </w:rPr>
  </w:style>
  <w:style w:type="character" w:styleId="WW8Num42z1" w:customStyle="1">
    <w:name w:val="WW8Num42z1"/>
    <w:qFormat/>
    <w:rsid w:val="00a73a5e"/>
    <w:rPr>
      <w:rFonts w:ascii="Courier New" w:hAnsi="Courier New" w:cs="Courier New"/>
    </w:rPr>
  </w:style>
  <w:style w:type="character" w:styleId="WW8Num42z2" w:customStyle="1">
    <w:name w:val="WW8Num42z2"/>
    <w:qFormat/>
    <w:rsid w:val="00a73a5e"/>
    <w:rPr>
      <w:rFonts w:ascii="Wingdings" w:hAnsi="Wingdings"/>
    </w:rPr>
  </w:style>
  <w:style w:type="character" w:styleId="WW8Num43z1" w:customStyle="1">
    <w:name w:val="WW8Num43z1"/>
    <w:qFormat/>
    <w:rsid w:val="00a73a5e"/>
    <w:rPr>
      <w:rFonts w:ascii="Courier New" w:hAnsi="Courier New" w:cs="Courier New"/>
    </w:rPr>
  </w:style>
  <w:style w:type="character" w:styleId="WW8Num43z2" w:customStyle="1">
    <w:name w:val="WW8Num43z2"/>
    <w:qFormat/>
    <w:rsid w:val="00a73a5e"/>
    <w:rPr>
      <w:rFonts w:ascii="Wingdings" w:hAnsi="Wingdings"/>
    </w:rPr>
  </w:style>
  <w:style w:type="character" w:styleId="WW8Num44z1" w:customStyle="1">
    <w:name w:val="WW8Num44z1"/>
    <w:qFormat/>
    <w:rsid w:val="00a73a5e"/>
    <w:rPr>
      <w:rFonts w:ascii="Courier New" w:hAnsi="Courier New" w:cs="Courier New"/>
    </w:rPr>
  </w:style>
  <w:style w:type="character" w:styleId="WW8Num44z2" w:customStyle="1">
    <w:name w:val="WW8Num44z2"/>
    <w:qFormat/>
    <w:rsid w:val="00a73a5e"/>
    <w:rPr>
      <w:rFonts w:ascii="Wingdings" w:hAnsi="Wingdings"/>
    </w:rPr>
  </w:style>
  <w:style w:type="character" w:styleId="WWDomylnaczcionkaakapitu" w:customStyle="1">
    <w:name w:val="WW-Domyślna czcionka akapitu"/>
    <w:qFormat/>
    <w:rsid w:val="00a73a5e"/>
    <w:rPr/>
  </w:style>
  <w:style w:type="character" w:styleId="Odwoaniedokomentarza1" w:customStyle="1">
    <w:name w:val="Odwołanie do komentarza1"/>
    <w:qFormat/>
    <w:rsid w:val="00a73a5e"/>
    <w:rPr>
      <w:sz w:val="16"/>
    </w:rPr>
  </w:style>
  <w:style w:type="character" w:styleId="Znakiprzypiswdolnych" w:customStyle="1">
    <w:name w:val="Znaki przypisów dolnych"/>
    <w:qFormat/>
    <w:rsid w:val="00a73a5e"/>
    <w:rPr>
      <w:vertAlign w:val="superscript"/>
    </w:rPr>
  </w:style>
  <w:style w:type="character" w:styleId="Odwiedzoneczeinternetowe">
    <w:name w:val="Odwiedzone łącze internetowe"/>
    <w:uiPriority w:val="99"/>
    <w:rsid w:val="00a73a5e"/>
    <w:rPr>
      <w:color w:val="800080"/>
      <w:u w:val="single"/>
    </w:rPr>
  </w:style>
  <w:style w:type="character" w:styleId="StylDesePrzezroczystyCzerwony" w:customStyle="1">
    <w:name w:val="Styl Deseń: Przezroczysty (Czerwony)"/>
    <w:qFormat/>
    <w:rsid w:val="00a73a5e"/>
    <w:rPr>
      <w:shd w:fill="auto" w:val="clear"/>
    </w:rPr>
  </w:style>
  <w:style w:type="character" w:styleId="StylPogrubienieDesePrzezroczystyCzerwony" w:customStyle="1">
    <w:name w:val="Styl Pogrubienie Deseń: Przezroczysty (Czerwony)"/>
    <w:qFormat/>
    <w:rsid w:val="00a73a5e"/>
    <w:rPr>
      <w:shd w:fill="auto" w:val="clear"/>
    </w:rPr>
  </w:style>
  <w:style w:type="character" w:styleId="Nagwek1Znak" w:customStyle="1">
    <w:name w:val="Nagłówek 1 Znak"/>
    <w:qFormat/>
    <w:rsid w:val="00a73a5e"/>
    <w:rPr>
      <w:rFonts w:ascii="Arial" w:hAnsi="Arial"/>
      <w:b/>
      <w:smallCaps/>
      <w:kern w:val="2"/>
      <w:sz w:val="28"/>
      <w:lang w:val="pl-PL" w:eastAsia="ar-SA" w:bidi="ar-SA"/>
    </w:rPr>
  </w:style>
  <w:style w:type="character" w:styleId="Nagwek3Znak" w:customStyle="1">
    <w:name w:val="Nagłówek 3 Znak"/>
    <w:qFormat/>
    <w:rsid w:val="00a73a5e"/>
    <w:rPr>
      <w:rFonts w:ascii="Arial" w:hAnsi="Arial"/>
      <w:b/>
      <w:sz w:val="22"/>
      <w:u w:val="single"/>
      <w:lang w:val="pl-PL" w:eastAsia="ar-SA" w:bidi="ar-SA"/>
    </w:rPr>
  </w:style>
  <w:style w:type="character" w:styleId="StylDesePrzezroczystyCzerwony1" w:customStyle="1">
    <w:name w:val="Styl Deseń: Przezroczysty (Czerwony)1"/>
    <w:qFormat/>
    <w:rsid w:val="00a73a5e"/>
    <w:rPr>
      <w:shd w:fill="auto" w:val="clear"/>
    </w:rPr>
  </w:style>
  <w:style w:type="character" w:styleId="Zwykytekst1Znak" w:customStyle="1">
    <w:name w:val="Zwykły tekst1 Znak"/>
    <w:qFormat/>
    <w:rsid w:val="00a73a5e"/>
    <w:rPr>
      <w:rFonts w:ascii="Arial" w:hAnsi="Arial"/>
      <w:lang w:val="pl-PL" w:eastAsia="ar-SA" w:bidi="ar-SA"/>
    </w:rPr>
  </w:style>
  <w:style w:type="character" w:styleId="Styl" w:customStyle="1">
    <w:name w:val="Styl"/>
    <w:qFormat/>
    <w:rsid w:val="00a73a5e"/>
    <w:rPr>
      <w:sz w:val="22"/>
      <w:shd w:fill="auto" w:val="clear"/>
    </w:rPr>
  </w:style>
  <w:style w:type="character" w:styleId="Znakiprzypiswkocowych" w:customStyle="1">
    <w:name w:val="Znaki przypisów końcowych"/>
    <w:qFormat/>
    <w:rsid w:val="00a73a5e"/>
    <w:rPr>
      <w:vertAlign w:val="superscript"/>
    </w:rPr>
  </w:style>
  <w:style w:type="character" w:styleId="Tekstpodstawowywcity2Znak" w:customStyle="1">
    <w:name w:val="Tekst podstawowy wcięty 2 Znak"/>
    <w:qFormat/>
    <w:rsid w:val="00a73a5e"/>
    <w:rPr>
      <w:rFonts w:ascii="Arial" w:hAnsi="Arial"/>
    </w:rPr>
  </w:style>
  <w:style w:type="character" w:styleId="PodpisZnak" w:customStyle="1">
    <w:name w:val="Podpis Znak"/>
    <w:basedOn w:val="DefaultParagraphFont"/>
    <w:link w:val="Podpis"/>
    <w:qFormat/>
    <w:rsid w:val="00a73a5e"/>
    <w:rPr>
      <w:rFonts w:ascii="Arial" w:hAnsi="Arial" w:cs="Tahoma"/>
      <w:i/>
      <w:iCs/>
      <w:lang w:val="pl-PL" w:eastAsia="ar-SA"/>
    </w:rPr>
  </w:style>
  <w:style w:type="character" w:styleId="TekstprzypisudolnegoZnak" w:customStyle="1">
    <w:name w:val="Tekst przypisu dolnego Znak"/>
    <w:basedOn w:val="DefaultParagraphFont"/>
    <w:link w:val="Tekstprzypisudolnego"/>
    <w:qFormat/>
    <w:rsid w:val="00a73a5e"/>
    <w:rPr>
      <w:rFonts w:ascii="Arial" w:hAnsi="Arial"/>
      <w:lang w:val="x-none" w:eastAsia="ar-SA"/>
    </w:rPr>
  </w:style>
  <w:style w:type="character" w:styleId="TekstpodstawowywcityZnak" w:customStyle="1">
    <w:name w:val="Tekst podstawowy wcięty Znak"/>
    <w:basedOn w:val="DefaultParagraphFont"/>
    <w:link w:val="Tekstpodstawowywcity"/>
    <w:qFormat/>
    <w:rsid w:val="00a73a5e"/>
    <w:rPr>
      <w:rFonts w:ascii="Arial" w:hAnsi="Arial"/>
      <w:lang w:val="x-none" w:eastAsia="ar-SA"/>
    </w:rPr>
  </w:style>
  <w:style w:type="character" w:styleId="TytuZnak" w:customStyle="1">
    <w:name w:val="Tytuł Znak"/>
    <w:basedOn w:val="DefaultParagraphFont"/>
    <w:link w:val="Tytu"/>
    <w:qFormat/>
    <w:rsid w:val="00a73a5e"/>
    <w:rPr>
      <w:rFonts w:ascii="Arial" w:hAnsi="Arial"/>
      <w:b/>
      <w:i/>
      <w:sz w:val="32"/>
      <w:lang w:val="pl-PL" w:eastAsia="ar-SA"/>
    </w:rPr>
  </w:style>
  <w:style w:type="character" w:styleId="PodtytuZnak" w:customStyle="1">
    <w:name w:val="Podtytuł Znak"/>
    <w:basedOn w:val="DefaultParagraphFont"/>
    <w:link w:val="Podtytu"/>
    <w:qFormat/>
    <w:rsid w:val="00a73a5e"/>
    <w:rPr>
      <w:rFonts w:ascii="Arial" w:hAnsi="Arial" w:eastAsia="Lucida Sans Unicode"/>
      <w:i/>
      <w:iCs/>
      <w:sz w:val="28"/>
      <w:szCs w:val="28"/>
      <w:lang w:val="x-none" w:eastAsia="ar-SA"/>
    </w:rPr>
  </w:style>
  <w:style w:type="character" w:styleId="TekstprzypisukocowegoZnak" w:customStyle="1">
    <w:name w:val="Tekst przypisu końcowego Znak"/>
    <w:basedOn w:val="DefaultParagraphFont"/>
    <w:link w:val="Tekstprzypisukocowego"/>
    <w:qFormat/>
    <w:rsid w:val="00a73a5e"/>
    <w:rPr>
      <w:rFonts w:ascii="Arial" w:hAnsi="Arial"/>
      <w:lang w:val="pl-PL" w:eastAsia="ar-SA"/>
    </w:rPr>
  </w:style>
  <w:style w:type="character" w:styleId="Tekstpodstawowywcity2Znak1" w:customStyle="1">
    <w:name w:val="Tekst podstawowy wcięty 2 Znak1"/>
    <w:basedOn w:val="DefaultParagraphFont"/>
    <w:link w:val="Tekstpodstawowywcity2"/>
    <w:uiPriority w:val="99"/>
    <w:qFormat/>
    <w:rsid w:val="00a73a5e"/>
    <w:rPr>
      <w:rFonts w:ascii="Arial" w:hAnsi="Arial"/>
      <w:lang w:val="x-none" w:eastAsia="ar-SA"/>
    </w:rPr>
  </w:style>
  <w:style w:type="character" w:styleId="PlandokumentuZnak" w:customStyle="1">
    <w:name w:val="Plan dokumentu Znak"/>
    <w:link w:val="1"/>
    <w:uiPriority w:val="99"/>
    <w:semiHidden/>
    <w:qFormat/>
    <w:rsid w:val="00a73a5e"/>
    <w:rPr>
      <w:rFonts w:ascii="Tahoma" w:hAnsi="Tahoma" w:cs="Tahoma"/>
      <w:sz w:val="16"/>
      <w:szCs w:val="16"/>
      <w:lang w:eastAsia="ar-SA"/>
    </w:rPr>
  </w:style>
  <w:style w:type="character" w:styleId="Annotationreference">
    <w:name w:val="annotation reference"/>
    <w:uiPriority w:val="99"/>
    <w:unhideWhenUsed/>
    <w:qFormat/>
    <w:rsid w:val="00a73a5e"/>
    <w:rPr>
      <w:sz w:val="16"/>
      <w:szCs w:val="16"/>
    </w:rPr>
  </w:style>
  <w:style w:type="character" w:styleId="TekstkomentarzaZnak" w:customStyle="1">
    <w:name w:val="Tekst komentarza Znak"/>
    <w:basedOn w:val="DefaultParagraphFont"/>
    <w:link w:val="Tekstkomentarza"/>
    <w:uiPriority w:val="99"/>
    <w:qFormat/>
    <w:rsid w:val="00a73a5e"/>
    <w:rPr>
      <w:rFonts w:ascii="Arial" w:hAnsi="Arial"/>
      <w:lang w:val="x-none" w:eastAsia="ar-SA"/>
    </w:rPr>
  </w:style>
  <w:style w:type="character" w:styleId="TematkomentarzaZnak" w:customStyle="1">
    <w:name w:val="Temat komentarza Znak"/>
    <w:basedOn w:val="TekstkomentarzaZnak"/>
    <w:link w:val="Tematkomentarza"/>
    <w:uiPriority w:val="99"/>
    <w:qFormat/>
    <w:rsid w:val="00a73a5e"/>
    <w:rPr>
      <w:rFonts w:ascii="Arial" w:hAnsi="Arial"/>
      <w:b/>
      <w:bCs/>
      <w:lang w:val="x-none" w:eastAsia="ar-SA"/>
    </w:rPr>
  </w:style>
  <w:style w:type="character" w:styleId="Zakotwiczenieprzypisudolnego">
    <w:name w:val="Zakotwiczenie przypisu dolnego"/>
    <w:rPr>
      <w:vertAlign w:val="superscript"/>
    </w:rPr>
  </w:style>
  <w:style w:type="character" w:styleId="FootnoteCharacters">
    <w:name w:val="Footnote Characters"/>
    <w:qFormat/>
    <w:rsid w:val="00a73a5e"/>
    <w:rPr>
      <w:vertAlign w:val="superscript"/>
    </w:rPr>
  </w:style>
  <w:style w:type="character" w:styleId="Caratteredellanota" w:customStyle="1">
    <w:name w:val="Carattere della nota"/>
    <w:qFormat/>
    <w:rsid w:val="00a73a5e"/>
    <w:rPr>
      <w:vertAlign w:val="superscript"/>
    </w:rPr>
  </w:style>
  <w:style w:type="character" w:styleId="TekstkomentarzaZnak1" w:customStyle="1">
    <w:name w:val="Tekst komentarza Znak1"/>
    <w:uiPriority w:val="99"/>
    <w:qFormat/>
    <w:rsid w:val="00a73a5e"/>
    <w:rPr>
      <w:rFonts w:ascii="Arial Narrow" w:hAnsi="Arial Narrow" w:eastAsia="Times New Roman"/>
      <w:sz w:val="20"/>
      <w:szCs w:val="20"/>
      <w:lang w:val="en-US" w:bidi="en-US"/>
    </w:rPr>
  </w:style>
  <w:style w:type="character" w:styleId="AkapitzlistZnak" w:customStyle="1">
    <w:name w:val="Akapit z listą Znak"/>
    <w:link w:val="Akapitzlist"/>
    <w:uiPriority w:val="34"/>
    <w:qFormat/>
    <w:locked/>
    <w:rsid w:val="00a73a5e"/>
    <w:rPr>
      <w:rFonts w:ascii="Calibri" w:hAnsi="Calibri" w:eastAsia="Calibri"/>
      <w:sz w:val="22"/>
      <w:szCs w:val="22"/>
      <w:lang w:val="pl-PL"/>
    </w:rPr>
  </w:style>
  <w:style w:type="character" w:styleId="MapadokumentuZnak" w:customStyle="1">
    <w:name w:val="Mapa dokumentu Znak"/>
    <w:basedOn w:val="DefaultParagraphFont"/>
    <w:link w:val="Mapadokumentu"/>
    <w:qFormat/>
    <w:rsid w:val="00a73a5e"/>
    <w:rPr>
      <w:rFonts w:ascii="Segoe UI" w:hAnsi="Segoe UI" w:cs="Segoe UI"/>
      <w:sz w:val="16"/>
      <w:szCs w:val="16"/>
      <w:lang w:val="pl-PL" w:eastAsia="pl-PL"/>
    </w:rPr>
  </w:style>
  <w:style w:type="character" w:styleId="Zakotwiczenieprzypisukocowego">
    <w:name w:val="Zakotwiczenie przypisu końcowego"/>
    <w:rPr>
      <w:vertAlign w:val="superscript"/>
    </w:rPr>
  </w:style>
  <w:style w:type="character" w:styleId="EndnoteCharacters">
    <w:name w:val="Endnote Characters"/>
    <w:basedOn w:val="DefaultParagraphFont"/>
    <w:qFormat/>
    <w:rsid w:val="009b11a4"/>
    <w:rPr>
      <w:vertAlign w:val="superscript"/>
    </w:rPr>
  </w:style>
  <w:style w:type="character" w:styleId="Fnref" w:customStyle="1">
    <w:name w:val="fn-ref"/>
    <w:basedOn w:val="DefaultParagraphFont"/>
    <w:qFormat/>
    <w:rsid w:val="001c5b2d"/>
    <w:rPr/>
  </w:style>
  <w:style w:type="character" w:styleId="Wyrnienie">
    <w:name w:val="Wyróżnienie"/>
    <w:basedOn w:val="DefaultParagraphFont"/>
    <w:qFormat/>
    <w:rsid w:val="00ae24d2"/>
    <w:rPr>
      <w:i/>
      <w:iCs/>
    </w:rPr>
  </w:style>
  <w:style w:type="character" w:styleId="A4" w:customStyle="1">
    <w:name w:val="A4"/>
    <w:qFormat/>
    <w:rsid w:val="00672c28"/>
    <w:rPr>
      <w:rFonts w:ascii="BellGothicEU" w:hAnsi="BellGothicEU" w:cs="BellGothicEU"/>
      <w:color w:val="000000"/>
      <w:sz w:val="18"/>
    </w:rPr>
  </w:style>
  <w:style w:type="character" w:styleId="UnresolvedMention">
    <w:name w:val="Unresolved Mention"/>
    <w:basedOn w:val="DefaultParagraphFont"/>
    <w:uiPriority w:val="99"/>
    <w:semiHidden/>
    <w:unhideWhenUsed/>
    <w:qFormat/>
    <w:rsid w:val="002f6e49"/>
    <w:rPr>
      <w:color w:val="605E5C"/>
      <w:shd w:fill="E1DFDD" w:val="clear"/>
    </w:rPr>
  </w:style>
  <w:style w:type="character" w:styleId="Czeindeksu">
    <w:name w:val="Łącze indeksu"/>
    <w:qFormat/>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Znakiwypunktowania">
    <w:name w:val="Znaki wypunktowania"/>
    <w:qFormat/>
    <w:rPr>
      <w:rFonts w:ascii="OpenSymbol" w:hAnsi="OpenSymbol" w:eastAsia="OpenSymbol" w:cs="OpenSymbol"/>
    </w:rPr>
  </w:style>
  <w:style w:type="character" w:styleId="ListLabel24">
    <w:name w:val="ListLabel 24"/>
    <w:qFormat/>
    <w:rPr>
      <w:rFonts w:ascii="Arial" w:hAnsi="Arial" w:cs="Symbol"/>
    </w:rPr>
  </w:style>
  <w:style w:type="character" w:styleId="ListLabel25">
    <w:name w:val="ListLabel 25"/>
    <w:qFormat/>
    <w:rPr>
      <w:rFonts w:cs="Symbol"/>
    </w:rPr>
  </w:style>
  <w:style w:type="character" w:styleId="ListLabel26">
    <w:name w:val="ListLabel 26"/>
    <w:qFormat/>
    <w:rPr>
      <w:rFonts w:cs="Symbol"/>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ascii="Arial" w:hAnsi="Arial" w:cs="Symbol"/>
    </w:rPr>
  </w:style>
  <w:style w:type="character" w:styleId="ListLabel39">
    <w:name w:val="ListLabel 39"/>
    <w:qFormat/>
    <w:rPr>
      <w:rFonts w:cs="Symbol"/>
    </w:rPr>
  </w:style>
  <w:style w:type="character" w:styleId="ListLabel40">
    <w:name w:val="ListLabel 40"/>
    <w:qFormat/>
    <w:rPr>
      <w:rFonts w:cs="Symbol"/>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OpenSymbol"/>
    </w:rPr>
  </w:style>
  <w:style w:type="character" w:styleId="ListLabel52">
    <w:name w:val="ListLabel 52"/>
    <w:qFormat/>
    <w:rPr>
      <w:rFonts w:ascii="Arial" w:hAnsi="Arial"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rFonts w:cs="Symbol"/>
      <w:sz w:val="22"/>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sz w:val="22"/>
    </w:rPr>
  </w:style>
  <w:style w:type="character" w:styleId="ListLabel65">
    <w:name w:val="ListLabel 65"/>
    <w:qFormat/>
    <w:rPr>
      <w:rFonts w:cs="OpenSymbol"/>
      <w:sz w:val="22"/>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link w:val="TekstpodstawowyZnak"/>
    <w:qFormat/>
    <w:rsid w:val="00e0039c"/>
    <w:pPr>
      <w:spacing w:before="0" w:after="120"/>
    </w:pPr>
    <w:rPr/>
  </w:style>
  <w:style w:type="paragraph" w:styleId="Lista">
    <w:name w:val="List"/>
    <w:basedOn w:val="Normal"/>
    <w:rsid w:val="00a73a5e"/>
    <w:pPr>
      <w:suppressAutoHyphens w:val="true"/>
      <w:spacing w:before="120" w:after="120"/>
      <w:jc w:val="both"/>
    </w:pPr>
    <w:rPr>
      <w:sz w:val="20"/>
      <w:szCs w:val="20"/>
      <w:lang w:eastAsia="ar-SA"/>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rsid w:val="00a73a5e"/>
    <w:pPr>
      <w:suppressLineNumbers/>
      <w:suppressAutoHyphens w:val="true"/>
    </w:pPr>
    <w:rPr>
      <w:rFonts w:cs="Tahoma"/>
      <w:sz w:val="20"/>
      <w:szCs w:val="20"/>
      <w:lang w:eastAsia="ar-SA"/>
    </w:rPr>
  </w:style>
  <w:style w:type="paragraph" w:styleId="ListParagraph">
    <w:name w:val="List Paragraph"/>
    <w:basedOn w:val="Normal"/>
    <w:link w:val="AkapitzlistZnak"/>
    <w:uiPriority w:val="34"/>
    <w:qFormat/>
    <w:rsid w:val="00417b9d"/>
    <w:pPr>
      <w:spacing w:lineRule="auto" w:line="276" w:before="0" w:after="200"/>
      <w:ind w:left="720" w:hanging="0"/>
      <w:contextualSpacing/>
    </w:pPr>
    <w:rPr>
      <w:rFonts w:ascii="Calibri" w:hAnsi="Calibri" w:eastAsia="Calibri"/>
      <w:sz w:val="22"/>
      <w:szCs w:val="22"/>
      <w:lang w:eastAsia="en-US"/>
    </w:rPr>
  </w:style>
  <w:style w:type="paragraph" w:styleId="BodyText2">
    <w:name w:val="Body Text 2"/>
    <w:basedOn w:val="Normal"/>
    <w:link w:val="Tekstpodstawowy2Znak"/>
    <w:uiPriority w:val="99"/>
    <w:qFormat/>
    <w:rsid w:val="00c90e23"/>
    <w:pPr>
      <w:tabs>
        <w:tab w:val="clear" w:pos="708"/>
        <w:tab w:val="left" w:pos="6379" w:leader="none"/>
      </w:tabs>
      <w:jc w:val="both"/>
    </w:pPr>
    <w:rPr>
      <w:sz w:val="28"/>
      <w:szCs w:val="20"/>
    </w:rPr>
  </w:style>
  <w:style w:type="paragraph" w:styleId="BalloonText">
    <w:name w:val="Balloon Text"/>
    <w:basedOn w:val="Normal"/>
    <w:link w:val="TekstdymkaZnak"/>
    <w:uiPriority w:val="99"/>
    <w:qFormat/>
    <w:rsid w:val="007d1675"/>
    <w:pPr/>
    <w:rPr>
      <w:rFonts w:ascii="Segoe UI" w:hAnsi="Segoe UI" w:cs="Segoe UI"/>
      <w:sz w:val="18"/>
      <w:szCs w:val="18"/>
    </w:rPr>
  </w:style>
  <w:style w:type="paragraph" w:styleId="Nagwek11" w:customStyle="1">
    <w:name w:val="Nagłówek1"/>
    <w:basedOn w:val="Normal"/>
    <w:next w:val="Tretekstu"/>
    <w:qFormat/>
    <w:rsid w:val="00e0039c"/>
    <w:pPr>
      <w:tabs>
        <w:tab w:val="clear" w:pos="708"/>
        <w:tab w:val="center" w:pos="4536" w:leader="none"/>
        <w:tab w:val="right" w:pos="9072" w:leader="none"/>
      </w:tabs>
      <w:suppressAutoHyphens w:val="true"/>
    </w:pPr>
    <w:rPr>
      <w:sz w:val="20"/>
      <w:szCs w:val="20"/>
      <w:lang w:eastAsia="ar-SA"/>
    </w:rPr>
  </w:style>
  <w:style w:type="paragraph" w:styleId="Gwkaistopka">
    <w:name w:val="Główka i stopka"/>
    <w:basedOn w:val="Normal"/>
    <w:qFormat/>
    <w:pPr/>
    <w:rPr/>
  </w:style>
  <w:style w:type="paragraph" w:styleId="Stopka">
    <w:name w:val="Footer"/>
    <w:basedOn w:val="Normal"/>
    <w:link w:val="StopkaZnak"/>
    <w:rsid w:val="00e0039c"/>
    <w:pPr>
      <w:tabs>
        <w:tab w:val="clear" w:pos="708"/>
        <w:tab w:val="center" w:pos="4536" w:leader="none"/>
        <w:tab w:val="right" w:pos="9072" w:leader="none"/>
      </w:tabs>
      <w:suppressAutoHyphens w:val="true"/>
    </w:pPr>
    <w:rPr>
      <w:sz w:val="20"/>
      <w:szCs w:val="20"/>
      <w:lang w:val="x-none" w:eastAsia="ar-SA"/>
    </w:rPr>
  </w:style>
  <w:style w:type="paragraph" w:styleId="Zwykytekst1" w:customStyle="1">
    <w:name w:val="Zwykły tekst1"/>
    <w:basedOn w:val="Normal"/>
    <w:qFormat/>
    <w:rsid w:val="00e0039c"/>
    <w:pPr>
      <w:suppressAutoHyphens w:val="true"/>
    </w:pPr>
    <w:rPr>
      <w:sz w:val="20"/>
      <w:szCs w:val="20"/>
      <w:lang w:eastAsia="ar-SA"/>
    </w:rPr>
  </w:style>
  <w:style w:type="paragraph" w:styleId="Spistreci1">
    <w:name w:val="TOC 1"/>
    <w:basedOn w:val="Normal"/>
    <w:next w:val="Normal"/>
    <w:uiPriority w:val="39"/>
    <w:rsid w:val="00e0039c"/>
    <w:pPr>
      <w:suppressAutoHyphens w:val="true"/>
    </w:pPr>
    <w:rPr>
      <w:sz w:val="20"/>
      <w:szCs w:val="20"/>
      <w:lang w:eastAsia="ar-SA"/>
    </w:rPr>
  </w:style>
  <w:style w:type="paragraph" w:styleId="Spistreci2">
    <w:name w:val="TOC 2"/>
    <w:basedOn w:val="Normal"/>
    <w:next w:val="Normal"/>
    <w:uiPriority w:val="39"/>
    <w:rsid w:val="00e0039c"/>
    <w:pPr>
      <w:suppressAutoHyphens w:val="true"/>
      <w:ind w:left="220" w:hanging="0"/>
    </w:pPr>
    <w:rPr>
      <w:sz w:val="20"/>
      <w:szCs w:val="20"/>
      <w:lang w:eastAsia="ar-SA"/>
    </w:rPr>
  </w:style>
  <w:style w:type="paragraph" w:styleId="Spistreci3">
    <w:name w:val="TOC 3"/>
    <w:basedOn w:val="Normal"/>
    <w:next w:val="Normal"/>
    <w:uiPriority w:val="39"/>
    <w:rsid w:val="00e0039c"/>
    <w:pPr>
      <w:suppressAutoHyphens w:val="true"/>
      <w:ind w:left="440" w:hanging="0"/>
    </w:pPr>
    <w:rPr>
      <w:sz w:val="20"/>
      <w:szCs w:val="20"/>
      <w:lang w:eastAsia="ar-SA"/>
    </w:rPr>
  </w:style>
  <w:style w:type="paragraph" w:styleId="PlainText">
    <w:name w:val="Plain Text"/>
    <w:basedOn w:val="Normal"/>
    <w:link w:val="ZwykytekstZnak"/>
    <w:qFormat/>
    <w:rsid w:val="00e0039c"/>
    <w:pPr/>
    <w:rPr>
      <w:sz w:val="22"/>
      <w:szCs w:val="20"/>
      <w:lang w:val="x-none" w:eastAsia="x-none"/>
    </w:rPr>
  </w:style>
  <w:style w:type="paragraph" w:styleId="Wypunktowanie" w:customStyle="1">
    <w:name w:val="wypunktowanie"/>
    <w:basedOn w:val="Normal"/>
    <w:link w:val="wypunktowanieZnak"/>
    <w:qFormat/>
    <w:rsid w:val="00e0039c"/>
    <w:pPr>
      <w:tabs>
        <w:tab w:val="clear" w:pos="708"/>
        <w:tab w:val="left" w:pos="720" w:leader="none"/>
      </w:tabs>
      <w:suppressAutoHyphens w:val="true"/>
      <w:ind w:left="-720" w:hanging="0"/>
    </w:pPr>
    <w:rPr>
      <w:sz w:val="22"/>
      <w:szCs w:val="22"/>
      <w:lang w:val="x-none" w:eastAsia="ar-SA"/>
    </w:rPr>
  </w:style>
  <w:style w:type="paragraph" w:styleId="Gwka">
    <w:name w:val="Header"/>
    <w:basedOn w:val="Normal"/>
    <w:link w:val="NagwekZnak"/>
    <w:rsid w:val="00e0039c"/>
    <w:pPr>
      <w:tabs>
        <w:tab w:val="clear" w:pos="708"/>
        <w:tab w:val="center" w:pos="4680" w:leader="none"/>
        <w:tab w:val="right" w:pos="9360" w:leader="none"/>
      </w:tabs>
    </w:pPr>
    <w:rPr/>
  </w:style>
  <w:style w:type="paragraph" w:styleId="TableParagraph" w:customStyle="1">
    <w:name w:val="Table Paragraph"/>
    <w:basedOn w:val="Normal"/>
    <w:uiPriority w:val="1"/>
    <w:qFormat/>
    <w:rsid w:val="00087166"/>
    <w:pPr>
      <w:widowControl w:val="false"/>
    </w:pPr>
    <w:rPr>
      <w:rFonts w:ascii="Calibri" w:hAnsi="Calibri" w:eastAsia="Calibri" w:cs="" w:asciiTheme="minorHAnsi" w:cstheme="minorBidi" w:eastAsiaTheme="minorHAnsi" w:hAnsiTheme="minorHAnsi"/>
      <w:sz w:val="22"/>
      <w:szCs w:val="22"/>
      <w:lang w:val="en-US" w:eastAsia="en-US"/>
    </w:rPr>
  </w:style>
  <w:style w:type="paragraph" w:styleId="Podpis3" w:customStyle="1">
    <w:name w:val="Podpis3"/>
    <w:basedOn w:val="Normal"/>
    <w:qFormat/>
    <w:rsid w:val="00a73a5e"/>
    <w:pPr>
      <w:suppressLineNumbers/>
      <w:suppressAutoHyphens w:val="true"/>
      <w:spacing w:before="120" w:after="120"/>
    </w:pPr>
    <w:rPr>
      <w:rFonts w:cs="Tahoma"/>
      <w:i/>
      <w:iCs/>
      <w:sz w:val="20"/>
      <w:szCs w:val="20"/>
      <w:lang w:eastAsia="ar-SA"/>
    </w:rPr>
  </w:style>
  <w:style w:type="paragraph" w:styleId="Nagwek31" w:customStyle="1">
    <w:name w:val="Nagłówek3"/>
    <w:basedOn w:val="Normal"/>
    <w:next w:val="Tretekstu"/>
    <w:qFormat/>
    <w:rsid w:val="00a73a5e"/>
    <w:pPr>
      <w:keepNext w:val="true"/>
      <w:suppressAutoHyphens w:val="true"/>
      <w:spacing w:before="240" w:after="120"/>
    </w:pPr>
    <w:rPr>
      <w:rFonts w:eastAsia="Lucida Sans Unicode" w:cs="Tahoma"/>
      <w:sz w:val="28"/>
      <w:szCs w:val="28"/>
      <w:lang w:eastAsia="ar-SA"/>
    </w:rPr>
  </w:style>
  <w:style w:type="paragraph" w:styleId="Trerozdziau1" w:customStyle="1">
    <w:name w:val="Treść  rozdziału1"/>
    <w:basedOn w:val="Normal"/>
    <w:qFormat/>
    <w:rsid w:val="00a73a5e"/>
    <w:pPr>
      <w:spacing w:before="60" w:after="60"/>
    </w:pPr>
    <w:rPr>
      <w:rFonts w:cs="Arial"/>
      <w:kern w:val="2"/>
      <w:sz w:val="22"/>
      <w:szCs w:val="22"/>
      <w:lang w:eastAsia="ar-SA"/>
    </w:rPr>
  </w:style>
  <w:style w:type="paragraph" w:styleId="Podpis2" w:customStyle="1">
    <w:name w:val="Podpis2"/>
    <w:basedOn w:val="Normal"/>
    <w:qFormat/>
    <w:rsid w:val="00a73a5e"/>
    <w:pPr>
      <w:suppressLineNumbers/>
      <w:suppressAutoHyphens w:val="true"/>
      <w:spacing w:before="120" w:after="120"/>
    </w:pPr>
    <w:rPr>
      <w:rFonts w:cs="Tahoma"/>
      <w:i/>
      <w:iCs/>
      <w:sz w:val="20"/>
      <w:szCs w:val="20"/>
      <w:lang w:eastAsia="ar-SA"/>
    </w:rPr>
  </w:style>
  <w:style w:type="paragraph" w:styleId="Nagwek21" w:customStyle="1">
    <w:name w:val="Nagłówek2"/>
    <w:basedOn w:val="Normal"/>
    <w:next w:val="Tretekstu"/>
    <w:qFormat/>
    <w:rsid w:val="00a73a5e"/>
    <w:pPr>
      <w:keepNext w:val="true"/>
      <w:suppressAutoHyphens w:val="true"/>
      <w:spacing w:before="240" w:after="120"/>
    </w:pPr>
    <w:rPr>
      <w:rFonts w:eastAsia="Lucida Sans Unicode" w:cs="Tahoma"/>
      <w:sz w:val="28"/>
      <w:szCs w:val="28"/>
      <w:lang w:eastAsia="ar-SA"/>
    </w:rPr>
  </w:style>
  <w:style w:type="paragraph" w:styleId="Podpis1" w:customStyle="1">
    <w:name w:val="Podpis1"/>
    <w:basedOn w:val="Normal"/>
    <w:qFormat/>
    <w:rsid w:val="00a73a5e"/>
    <w:pPr>
      <w:suppressLineNumbers/>
      <w:suppressAutoHyphens w:val="true"/>
      <w:spacing w:before="120" w:after="120"/>
    </w:pPr>
    <w:rPr>
      <w:rFonts w:cs="Tahoma"/>
      <w:i/>
      <w:iCs/>
      <w:sz w:val="20"/>
      <w:szCs w:val="20"/>
      <w:lang w:eastAsia="ar-SA"/>
    </w:rPr>
  </w:style>
  <w:style w:type="paragraph" w:styleId="Sygnatura">
    <w:name w:val="Signature"/>
    <w:basedOn w:val="Normal"/>
    <w:link w:val="PodpisZnak"/>
    <w:rsid w:val="00a73a5e"/>
    <w:pPr>
      <w:suppressLineNumbers/>
      <w:suppressAutoHyphens w:val="true"/>
      <w:spacing w:before="120" w:after="120"/>
    </w:pPr>
    <w:rPr>
      <w:rFonts w:cs="Tahoma"/>
      <w:i/>
      <w:iCs/>
      <w:sz w:val="20"/>
      <w:szCs w:val="20"/>
      <w:lang w:eastAsia="ar-SA"/>
    </w:rPr>
  </w:style>
  <w:style w:type="paragraph" w:styleId="Tekstkomentarza1" w:customStyle="1">
    <w:name w:val="Tekst komentarza1"/>
    <w:basedOn w:val="Normal"/>
    <w:qFormat/>
    <w:rsid w:val="00a73a5e"/>
    <w:pPr>
      <w:widowControl w:val="false"/>
      <w:suppressAutoHyphens w:val="true"/>
    </w:pPr>
    <w:rPr>
      <w:sz w:val="20"/>
      <w:szCs w:val="20"/>
      <w:lang w:eastAsia="ar-SA"/>
    </w:rPr>
  </w:style>
  <w:style w:type="paragraph" w:styleId="Przypisdolny">
    <w:name w:val="Footnote Text"/>
    <w:basedOn w:val="Normal"/>
    <w:link w:val="TekstprzypisudolnegoZnak"/>
    <w:rsid w:val="00a73a5e"/>
    <w:pPr>
      <w:suppressAutoHyphens w:val="true"/>
    </w:pPr>
    <w:rPr>
      <w:sz w:val="20"/>
      <w:szCs w:val="20"/>
      <w:lang w:val="x-none" w:eastAsia="ar-SA"/>
    </w:rPr>
  </w:style>
  <w:style w:type="paragraph" w:styleId="Plandokumentu1" w:customStyle="1">
    <w:name w:val="Plan dokumentu1"/>
    <w:basedOn w:val="Normal"/>
    <w:qFormat/>
    <w:rsid w:val="00a73a5e"/>
    <w:pPr>
      <w:shd w:val="clear" w:color="auto" w:fill="000080"/>
      <w:suppressAutoHyphens w:val="true"/>
    </w:pPr>
    <w:rPr>
      <w:rFonts w:ascii="Tahoma" w:hAnsi="Tahoma"/>
      <w:sz w:val="20"/>
      <w:szCs w:val="20"/>
      <w:lang w:eastAsia="ar-SA"/>
    </w:rPr>
  </w:style>
  <w:style w:type="paragraph" w:styleId="Zwykytekst2" w:customStyle="1">
    <w:name w:val="Zwykły tekst2"/>
    <w:basedOn w:val="Normal"/>
    <w:qFormat/>
    <w:rsid w:val="00a73a5e"/>
    <w:pPr>
      <w:widowControl w:val="false"/>
      <w:suppressAutoHyphens w:val="true"/>
    </w:pPr>
    <w:rPr>
      <w:rFonts w:ascii="Courier New" w:hAnsi="Courier New"/>
      <w:sz w:val="20"/>
      <w:szCs w:val="20"/>
      <w:lang w:eastAsia="ar-SA"/>
    </w:rPr>
  </w:style>
  <w:style w:type="paragraph" w:styleId="Wcicietrecitekstu">
    <w:name w:val="Body Text Indent"/>
    <w:basedOn w:val="Normal"/>
    <w:link w:val="TekstpodstawowywcityZnak"/>
    <w:rsid w:val="00a73a5e"/>
    <w:pPr>
      <w:suppressAutoHyphens w:val="true"/>
      <w:ind w:left="142" w:hanging="0"/>
    </w:pPr>
    <w:rPr>
      <w:sz w:val="20"/>
      <w:szCs w:val="20"/>
      <w:lang w:val="x-none" w:eastAsia="ar-SA"/>
    </w:rPr>
  </w:style>
  <w:style w:type="paragraph" w:styleId="Tekstpodstawowywcity21" w:customStyle="1">
    <w:name w:val="Tekst podstawowy wcięty 21"/>
    <w:basedOn w:val="Normal"/>
    <w:qFormat/>
    <w:rsid w:val="00a73a5e"/>
    <w:pPr>
      <w:suppressAutoHyphens w:val="true"/>
      <w:ind w:left="180" w:hanging="0"/>
    </w:pPr>
    <w:rPr>
      <w:szCs w:val="20"/>
      <w:lang w:eastAsia="ar-SA"/>
    </w:rPr>
  </w:style>
  <w:style w:type="paragraph" w:styleId="Tekstpodstawowy21" w:customStyle="1">
    <w:name w:val="Tekst podstawowy 21"/>
    <w:basedOn w:val="Normal"/>
    <w:qFormat/>
    <w:rsid w:val="00a73a5e"/>
    <w:pPr>
      <w:suppressAutoHyphens w:val="true"/>
    </w:pPr>
    <w:rPr>
      <w:b/>
      <w:szCs w:val="20"/>
      <w:lang w:eastAsia="ar-SA"/>
    </w:rPr>
  </w:style>
  <w:style w:type="paragraph" w:styleId="Tekstpodstawowy31" w:customStyle="1">
    <w:name w:val="Tekst podstawowy 31"/>
    <w:basedOn w:val="Normal"/>
    <w:qFormat/>
    <w:rsid w:val="00a73a5e"/>
    <w:pPr>
      <w:suppressAutoHyphens w:val="true"/>
      <w:jc w:val="both"/>
    </w:pPr>
    <w:rPr>
      <w:szCs w:val="20"/>
      <w:lang w:eastAsia="ar-SA"/>
    </w:rPr>
  </w:style>
  <w:style w:type="paragraph" w:styleId="Tekstpodstawowywcity31" w:customStyle="1">
    <w:name w:val="Tekst podstawowy wcięty 31"/>
    <w:basedOn w:val="Normal"/>
    <w:qFormat/>
    <w:rsid w:val="00a73a5e"/>
    <w:pPr>
      <w:suppressAutoHyphens w:val="true"/>
      <w:ind w:left="284" w:hanging="0"/>
      <w:jc w:val="both"/>
    </w:pPr>
    <w:rPr>
      <w:szCs w:val="20"/>
      <w:lang w:eastAsia="ar-SA"/>
    </w:rPr>
  </w:style>
  <w:style w:type="paragraph" w:styleId="Spistreci4">
    <w:name w:val="TOC 4"/>
    <w:basedOn w:val="Normal"/>
    <w:next w:val="Normal"/>
    <w:uiPriority w:val="39"/>
    <w:rsid w:val="00a73a5e"/>
    <w:pPr>
      <w:suppressAutoHyphens w:val="true"/>
      <w:ind w:left="660" w:hanging="0"/>
    </w:pPr>
    <w:rPr>
      <w:sz w:val="20"/>
      <w:szCs w:val="20"/>
      <w:lang w:eastAsia="ar-SA"/>
    </w:rPr>
  </w:style>
  <w:style w:type="paragraph" w:styleId="Spistreci5">
    <w:name w:val="TOC 5"/>
    <w:basedOn w:val="Normal"/>
    <w:next w:val="Normal"/>
    <w:uiPriority w:val="39"/>
    <w:rsid w:val="00a73a5e"/>
    <w:pPr>
      <w:suppressAutoHyphens w:val="true"/>
      <w:ind w:left="880" w:hanging="0"/>
    </w:pPr>
    <w:rPr>
      <w:sz w:val="20"/>
      <w:szCs w:val="20"/>
      <w:lang w:eastAsia="ar-SA"/>
    </w:rPr>
  </w:style>
  <w:style w:type="paragraph" w:styleId="Spistreci6">
    <w:name w:val="TOC 6"/>
    <w:basedOn w:val="Normal"/>
    <w:next w:val="Normal"/>
    <w:uiPriority w:val="39"/>
    <w:rsid w:val="00a73a5e"/>
    <w:pPr>
      <w:suppressAutoHyphens w:val="true"/>
      <w:ind w:left="1100" w:hanging="0"/>
    </w:pPr>
    <w:rPr>
      <w:sz w:val="20"/>
      <w:szCs w:val="20"/>
      <w:lang w:eastAsia="ar-SA"/>
    </w:rPr>
  </w:style>
  <w:style w:type="paragraph" w:styleId="Spistreci7">
    <w:name w:val="TOC 7"/>
    <w:basedOn w:val="Normal"/>
    <w:next w:val="Normal"/>
    <w:uiPriority w:val="39"/>
    <w:rsid w:val="00a73a5e"/>
    <w:pPr>
      <w:suppressAutoHyphens w:val="true"/>
      <w:ind w:left="1320" w:hanging="0"/>
    </w:pPr>
    <w:rPr>
      <w:sz w:val="20"/>
      <w:szCs w:val="20"/>
      <w:lang w:eastAsia="ar-SA"/>
    </w:rPr>
  </w:style>
  <w:style w:type="paragraph" w:styleId="Spistreci8">
    <w:name w:val="TOC 8"/>
    <w:basedOn w:val="Normal"/>
    <w:next w:val="Normal"/>
    <w:uiPriority w:val="39"/>
    <w:rsid w:val="00a73a5e"/>
    <w:pPr>
      <w:suppressAutoHyphens w:val="true"/>
      <w:ind w:left="1540" w:hanging="0"/>
    </w:pPr>
    <w:rPr>
      <w:sz w:val="20"/>
      <w:szCs w:val="20"/>
      <w:lang w:eastAsia="ar-SA"/>
    </w:rPr>
  </w:style>
  <w:style w:type="paragraph" w:styleId="Spistreci9">
    <w:name w:val="TOC 9"/>
    <w:basedOn w:val="Normal"/>
    <w:next w:val="Normal"/>
    <w:uiPriority w:val="39"/>
    <w:rsid w:val="00a73a5e"/>
    <w:pPr>
      <w:suppressAutoHyphens w:val="true"/>
      <w:ind w:left="1760" w:hanging="0"/>
    </w:pPr>
    <w:rPr>
      <w:sz w:val="20"/>
      <w:szCs w:val="20"/>
      <w:lang w:eastAsia="ar-SA"/>
    </w:rPr>
  </w:style>
  <w:style w:type="paragraph" w:styleId="Dzia" w:customStyle="1">
    <w:name w:val="Dział"/>
    <w:basedOn w:val="Normal"/>
    <w:qFormat/>
    <w:rsid w:val="00a73a5e"/>
    <w:pPr>
      <w:tabs>
        <w:tab w:val="clear" w:pos="708"/>
        <w:tab w:val="left" w:pos="567" w:leader="none"/>
      </w:tabs>
      <w:suppressAutoHyphens w:val="true"/>
      <w:spacing w:before="360" w:after="240"/>
      <w:jc w:val="both"/>
    </w:pPr>
    <w:rPr>
      <w:b/>
      <w:sz w:val="32"/>
      <w:szCs w:val="20"/>
      <w:lang w:eastAsia="ar-SA"/>
    </w:rPr>
  </w:style>
  <w:style w:type="paragraph" w:styleId="Lista51" w:customStyle="1">
    <w:name w:val="Lista 51"/>
    <w:basedOn w:val="Normal"/>
    <w:qFormat/>
    <w:rsid w:val="00a73a5e"/>
    <w:pPr>
      <w:widowControl w:val="false"/>
      <w:suppressAutoHyphens w:val="true"/>
      <w:ind w:left="1415" w:hanging="283"/>
    </w:pPr>
    <w:rPr>
      <w:szCs w:val="20"/>
      <w:lang w:eastAsia="ar-SA"/>
    </w:rPr>
  </w:style>
  <w:style w:type="paragraph" w:styleId="Lista41" w:customStyle="1">
    <w:name w:val="Lista 41"/>
    <w:basedOn w:val="Normal"/>
    <w:qFormat/>
    <w:rsid w:val="00a73a5e"/>
    <w:pPr>
      <w:widowControl w:val="false"/>
      <w:suppressAutoHyphens w:val="true"/>
    </w:pPr>
    <w:rPr>
      <w:sz w:val="20"/>
      <w:szCs w:val="20"/>
      <w:lang w:eastAsia="ar-SA"/>
    </w:rPr>
  </w:style>
  <w:style w:type="paragraph" w:styleId="Tekstblokowy1" w:customStyle="1">
    <w:name w:val="Tekst blokowy1"/>
    <w:basedOn w:val="Normal"/>
    <w:qFormat/>
    <w:rsid w:val="00a73a5e"/>
    <w:pPr>
      <w:suppressAutoHyphens w:val="true"/>
      <w:ind w:left="1440" w:right="-284" w:hanging="0"/>
    </w:pPr>
    <w:rPr>
      <w:rFonts w:cs="Arial"/>
      <w:sz w:val="20"/>
      <w:szCs w:val="20"/>
      <w:lang w:eastAsia="ar-SA"/>
    </w:rPr>
  </w:style>
  <w:style w:type="paragraph" w:styleId="Tytu">
    <w:name w:val="Title"/>
    <w:basedOn w:val="Normal"/>
    <w:next w:val="Podtytu"/>
    <w:link w:val="TytuZnak"/>
    <w:qFormat/>
    <w:rsid w:val="00a73a5e"/>
    <w:pPr>
      <w:suppressAutoHyphens w:val="true"/>
      <w:jc w:val="center"/>
    </w:pPr>
    <w:rPr>
      <w:b/>
      <w:i/>
      <w:sz w:val="32"/>
      <w:szCs w:val="20"/>
      <w:lang w:eastAsia="ar-SA"/>
    </w:rPr>
  </w:style>
  <w:style w:type="paragraph" w:styleId="Podtytu">
    <w:name w:val="Subtitle"/>
    <w:basedOn w:val="Gwka"/>
    <w:next w:val="Tretekstu"/>
    <w:link w:val="PodtytuZnak"/>
    <w:qFormat/>
    <w:rsid w:val="00a73a5e"/>
    <w:pPr>
      <w:keepNext w:val="true"/>
      <w:tabs>
        <w:tab w:val="clear" w:pos="4680"/>
        <w:tab w:val="clear" w:pos="9360"/>
      </w:tabs>
      <w:suppressAutoHyphens w:val="true"/>
      <w:spacing w:before="240" w:after="120"/>
      <w:jc w:val="center"/>
    </w:pPr>
    <w:rPr>
      <w:rFonts w:eastAsia="Lucida Sans Unicode"/>
      <w:i/>
      <w:iCs/>
      <w:sz w:val="28"/>
      <w:szCs w:val="28"/>
      <w:lang w:val="x-none" w:eastAsia="ar-SA"/>
    </w:rPr>
  </w:style>
  <w:style w:type="paragraph" w:styleId="StylTekstpodstawowywcityCzarnyZlewej025cmWysunic" w:customStyle="1">
    <w:name w:val="Styl Tekst podstawowy wcięty + Czarny Z lewej:  025 cm Wysunięc..."/>
    <w:basedOn w:val="Wcicietrecitekstu"/>
    <w:qFormat/>
    <w:rsid w:val="00a73a5e"/>
    <w:pPr>
      <w:ind w:left="705" w:hanging="563"/>
    </w:pPr>
    <w:rPr>
      <w:color w:val="000000"/>
      <w:sz w:val="22"/>
    </w:rPr>
  </w:style>
  <w:style w:type="paragraph" w:styleId="StylTekstpodstawowy2Zlewej011cm" w:customStyle="1">
    <w:name w:val="Styl Tekst podstawowy 2 + Z lewej:  011 cm"/>
    <w:basedOn w:val="Tekstpodstawowy21"/>
    <w:qFormat/>
    <w:rsid w:val="00a73a5e"/>
    <w:pPr>
      <w:ind w:left="65" w:hanging="0"/>
    </w:pPr>
    <w:rPr>
      <w:bCs/>
      <w:sz w:val="22"/>
    </w:rPr>
  </w:style>
  <w:style w:type="paragraph" w:styleId="Styl12ptWyjustowany" w:customStyle="1">
    <w:name w:val="Styl 12 pt Wyjustowany"/>
    <w:basedOn w:val="Normal"/>
    <w:qFormat/>
    <w:rsid w:val="00a73a5e"/>
    <w:pPr>
      <w:suppressAutoHyphens w:val="true"/>
      <w:jc w:val="both"/>
    </w:pPr>
    <w:rPr>
      <w:sz w:val="20"/>
      <w:szCs w:val="20"/>
      <w:lang w:eastAsia="ar-SA"/>
    </w:rPr>
  </w:style>
  <w:style w:type="paragraph" w:styleId="Styl12ptWyjustowanyPierwszywiersz15cm" w:customStyle="1">
    <w:name w:val="Styl 12 pt Wyjustowany Pierwszy wiersz:  15 cm"/>
    <w:basedOn w:val="Normal"/>
    <w:qFormat/>
    <w:rsid w:val="00a73a5e"/>
    <w:pPr>
      <w:suppressAutoHyphens w:val="true"/>
      <w:ind w:firstLine="851"/>
      <w:jc w:val="both"/>
    </w:pPr>
    <w:rPr>
      <w:sz w:val="20"/>
      <w:szCs w:val="20"/>
      <w:lang w:eastAsia="ar-SA"/>
    </w:rPr>
  </w:style>
  <w:style w:type="paragraph" w:styleId="StylTekstpodstawowywcity12pt" w:customStyle="1">
    <w:name w:val="Styl Tekst podstawowy wcięty + 12 pt"/>
    <w:basedOn w:val="Wcicietrecitekstu"/>
    <w:qFormat/>
    <w:rsid w:val="00a73a5e"/>
    <w:pPr/>
    <w:rPr/>
  </w:style>
  <w:style w:type="paragraph" w:styleId="Spistreci10" w:customStyle="1">
    <w:name w:val="Spis treści 10"/>
    <w:basedOn w:val="Indeks"/>
    <w:qFormat/>
    <w:rsid w:val="00a73a5e"/>
    <w:pPr>
      <w:tabs>
        <w:tab w:val="clear" w:pos="708"/>
        <w:tab w:val="right" w:pos="9637" w:leader="dot"/>
      </w:tabs>
      <w:ind w:left="2547" w:hanging="0"/>
    </w:pPr>
    <w:rPr/>
  </w:style>
  <w:style w:type="paragraph" w:styleId="Zawartotabeli" w:customStyle="1">
    <w:name w:val="Zawartość tabeli"/>
    <w:basedOn w:val="Normal"/>
    <w:qFormat/>
    <w:rsid w:val="00a73a5e"/>
    <w:pPr>
      <w:suppressLineNumbers/>
      <w:suppressAutoHyphens w:val="true"/>
    </w:pPr>
    <w:rPr>
      <w:sz w:val="20"/>
      <w:szCs w:val="20"/>
      <w:lang w:eastAsia="ar-SA"/>
    </w:rPr>
  </w:style>
  <w:style w:type="paragraph" w:styleId="Nagwektabeli" w:customStyle="1">
    <w:name w:val="Nagłówek tabeli"/>
    <w:basedOn w:val="Zawartotabeli"/>
    <w:qFormat/>
    <w:rsid w:val="00a73a5e"/>
    <w:pPr>
      <w:jc w:val="center"/>
    </w:pPr>
    <w:rPr>
      <w:b/>
      <w:bCs/>
      <w:i/>
      <w:iCs/>
    </w:rPr>
  </w:style>
  <w:style w:type="paragraph" w:styleId="Zawartoramki" w:customStyle="1">
    <w:name w:val="Zawartość ramki"/>
    <w:basedOn w:val="Tretekstu"/>
    <w:qFormat/>
    <w:rsid w:val="00a73a5e"/>
    <w:pPr>
      <w:suppressAutoHyphens w:val="true"/>
      <w:spacing w:before="0" w:after="0"/>
    </w:pPr>
    <w:rPr>
      <w:rFonts w:ascii="Century Schoolbook" w:hAnsi="Century Schoolbook"/>
      <w:szCs w:val="20"/>
      <w:lang w:eastAsia="ar-SA"/>
    </w:rPr>
  </w:style>
  <w:style w:type="paragraph" w:styleId="Standard" w:customStyle="1">
    <w:name w:val="Standard"/>
    <w:qFormat/>
    <w:rsid w:val="00a73a5e"/>
    <w:pPr>
      <w:widowControl/>
      <w:suppressAutoHyphens w:val="true"/>
      <w:bidi w:val="0"/>
      <w:spacing w:before="0" w:after="0"/>
      <w:jc w:val="left"/>
    </w:pPr>
    <w:rPr>
      <w:rFonts w:ascii="Arial Narrow" w:hAnsi="Arial Narrow" w:eastAsia="Times New Roman" w:cs="Times New Roman"/>
      <w:color w:val="auto"/>
      <w:kern w:val="0"/>
      <w:sz w:val="22"/>
      <w:szCs w:val="24"/>
      <w:lang w:val="pl-PL" w:eastAsia="ar-SA" w:bidi="ar-SA"/>
    </w:rPr>
  </w:style>
  <w:style w:type="paragraph" w:styleId="Plandokumentu2" w:customStyle="1">
    <w:name w:val="Plan dokumentu2"/>
    <w:basedOn w:val="Normal"/>
    <w:qFormat/>
    <w:rsid w:val="00a73a5e"/>
    <w:pPr>
      <w:shd w:val="clear" w:color="auto" w:fill="000080"/>
      <w:suppressAutoHyphens w:val="true"/>
    </w:pPr>
    <w:rPr>
      <w:rFonts w:ascii="Tahoma" w:hAnsi="Tahoma" w:cs="Tahoma"/>
      <w:sz w:val="20"/>
      <w:szCs w:val="20"/>
      <w:lang w:eastAsia="ar-SA"/>
    </w:rPr>
  </w:style>
  <w:style w:type="paragraph" w:styleId="Zwykytekst21" w:customStyle="1">
    <w:name w:val="Zwykły tekst21"/>
    <w:basedOn w:val="Normal"/>
    <w:qFormat/>
    <w:rsid w:val="00a73a5e"/>
    <w:pPr/>
    <w:rPr>
      <w:sz w:val="20"/>
      <w:szCs w:val="20"/>
      <w:lang w:eastAsia="ar-SA"/>
    </w:rPr>
  </w:style>
  <w:style w:type="paragraph" w:styleId="StylNagwek1" w:customStyle="1">
    <w:name w:val="Styl Nagłówek 1"/>
    <w:basedOn w:val="Nagwek1"/>
    <w:next w:val="Nagwek1"/>
    <w:qFormat/>
    <w:rsid w:val="00a73a5e"/>
    <w:pPr>
      <w:numPr>
        <w:ilvl w:val="0"/>
        <w:numId w:val="0"/>
      </w:numPr>
      <w:suppressAutoHyphens w:val="true"/>
    </w:pPr>
    <w:rPr>
      <w:rFonts w:cs="Times New Roman"/>
      <w:bCs w:val="false"/>
      <w:smallCaps/>
      <w:kern w:val="2"/>
      <w:sz w:val="22"/>
      <w:szCs w:val="20"/>
      <w:lang w:eastAsia="ar-SA"/>
    </w:rPr>
  </w:style>
  <w:style w:type="paragraph" w:styleId="Tekstpodstawowy22" w:customStyle="1">
    <w:name w:val="Tekst podstawowy 22"/>
    <w:basedOn w:val="Normal"/>
    <w:qFormat/>
    <w:rsid w:val="00a73a5e"/>
    <w:pPr>
      <w:suppressAutoHyphens w:val="true"/>
      <w:spacing w:lineRule="auto" w:line="480" w:before="0" w:after="120"/>
    </w:pPr>
    <w:rPr>
      <w:sz w:val="20"/>
      <w:szCs w:val="20"/>
      <w:lang w:eastAsia="ar-SA"/>
    </w:rPr>
  </w:style>
  <w:style w:type="paragraph" w:styleId="Tekstpodstawowy32" w:customStyle="1">
    <w:name w:val="Tekst podstawowy 32"/>
    <w:basedOn w:val="Normal"/>
    <w:qFormat/>
    <w:rsid w:val="00a73a5e"/>
    <w:pPr>
      <w:suppressAutoHyphens w:val="true"/>
      <w:spacing w:before="0" w:after="120"/>
    </w:pPr>
    <w:rPr>
      <w:sz w:val="16"/>
      <w:szCs w:val="16"/>
      <w:lang w:eastAsia="ar-SA"/>
    </w:rPr>
  </w:style>
  <w:style w:type="paragraph" w:styleId="Tekstpodstawowywcity32" w:customStyle="1">
    <w:name w:val="Tekst podstawowy wcięty 32"/>
    <w:basedOn w:val="Normal"/>
    <w:qFormat/>
    <w:rsid w:val="00a73a5e"/>
    <w:pPr>
      <w:suppressAutoHyphens w:val="true"/>
      <w:spacing w:before="0" w:after="120"/>
      <w:ind w:left="283" w:hanging="0"/>
    </w:pPr>
    <w:rPr>
      <w:sz w:val="16"/>
      <w:szCs w:val="16"/>
      <w:lang w:eastAsia="ar-SA"/>
    </w:rPr>
  </w:style>
  <w:style w:type="paragraph" w:styleId="LM" w:customStyle="1">
    <w:name w:val="LM"/>
    <w:basedOn w:val="Normal"/>
    <w:qFormat/>
    <w:rsid w:val="00a73a5e"/>
    <w:pPr>
      <w:jc w:val="both"/>
    </w:pPr>
    <w:rPr>
      <w:szCs w:val="20"/>
      <w:lang w:eastAsia="ar-SA"/>
    </w:rPr>
  </w:style>
  <w:style w:type="paragraph" w:styleId="NormalWeb">
    <w:name w:val="Normal (Web)"/>
    <w:basedOn w:val="Normal"/>
    <w:qFormat/>
    <w:rsid w:val="00a73a5e"/>
    <w:pPr>
      <w:spacing w:before="100" w:after="100"/>
    </w:pPr>
    <w:rPr>
      <w:rFonts w:cs="Arial"/>
      <w:color w:val="000000"/>
      <w:sz w:val="18"/>
      <w:szCs w:val="18"/>
      <w:lang w:eastAsia="ar-SA"/>
    </w:rPr>
  </w:style>
  <w:style w:type="paragraph" w:styleId="Plandokumentu3" w:customStyle="1">
    <w:name w:val="Plan dokumentu3"/>
    <w:basedOn w:val="Normal"/>
    <w:qFormat/>
    <w:rsid w:val="00a73a5e"/>
    <w:pPr>
      <w:shd w:val="clear" w:color="auto" w:fill="000080"/>
      <w:suppressAutoHyphens w:val="true"/>
    </w:pPr>
    <w:rPr>
      <w:rFonts w:ascii="Tahoma" w:hAnsi="Tahoma" w:cs="Tahoma"/>
      <w:sz w:val="20"/>
      <w:szCs w:val="20"/>
      <w:lang w:eastAsia="ar-SA"/>
    </w:rPr>
  </w:style>
  <w:style w:type="paragraph" w:styleId="StylNormalnyWeb11ptAutomatycznyPrzed0ptPo0pt" w:customStyle="1">
    <w:name w:val="Styl Normalny (Web) + 11 pt Automatyczny Przed:  0 pt Po:  0 pt"/>
    <w:basedOn w:val="NormalWeb"/>
    <w:qFormat/>
    <w:rsid w:val="00a73a5e"/>
    <w:pPr>
      <w:spacing w:before="0" w:after="0"/>
    </w:pPr>
    <w:rPr>
      <w:rFonts w:cs="Times New Roman"/>
      <w:color w:val="auto"/>
      <w:sz w:val="20"/>
      <w:szCs w:val="20"/>
    </w:rPr>
  </w:style>
  <w:style w:type="paragraph" w:styleId="StylNormalnyWeb11ptAutomatycznyWyjustowany" w:customStyle="1">
    <w:name w:val="Styl Normalny (Web) + 11 pt Automatyczny Wyjustowany"/>
    <w:basedOn w:val="NormalWeb"/>
    <w:qFormat/>
    <w:rsid w:val="00a73a5e"/>
    <w:pPr>
      <w:jc w:val="both"/>
    </w:pPr>
    <w:rPr>
      <w:rFonts w:cs="Times New Roman"/>
      <w:color w:val="auto"/>
      <w:sz w:val="20"/>
      <w:szCs w:val="20"/>
    </w:rPr>
  </w:style>
  <w:style w:type="paragraph" w:styleId="StylNagwek311pt" w:customStyle="1">
    <w:name w:val="Styl Nagłówek 3 + 11 pt"/>
    <w:basedOn w:val="Nagwek3"/>
    <w:qFormat/>
    <w:rsid w:val="00a73a5e"/>
    <w:pPr>
      <w:numPr>
        <w:ilvl w:val="0"/>
        <w:numId w:val="0"/>
      </w:numPr>
      <w:suppressAutoHyphens w:val="true"/>
    </w:pPr>
    <w:rPr>
      <w:rFonts w:cs="Times New Roman"/>
      <w:sz w:val="20"/>
      <w:szCs w:val="20"/>
      <w:u w:val="single"/>
      <w:lang w:eastAsia="ar-SA"/>
    </w:rPr>
  </w:style>
  <w:style w:type="paragraph" w:styleId="StylNormalnyWeb11ptAutomatycznyPodkrelenieWyjustowa" w:customStyle="1">
    <w:name w:val="Styl Normalny (Web) + 11 pt Automatyczny Podkreślenie Wyjustowa..."/>
    <w:basedOn w:val="NormalWeb"/>
    <w:qFormat/>
    <w:rsid w:val="00a73a5e"/>
    <w:pPr>
      <w:jc w:val="both"/>
    </w:pPr>
    <w:rPr>
      <w:rFonts w:cs="Times New Roman"/>
      <w:color w:val="auto"/>
      <w:sz w:val="20"/>
      <w:szCs w:val="20"/>
      <w:u w:val="single"/>
    </w:rPr>
  </w:style>
  <w:style w:type="paragraph" w:styleId="Wymienianie1sto" w:customStyle="1">
    <w:name w:val="Wymienianie  1 st. o"/>
    <w:basedOn w:val="Normal"/>
    <w:qFormat/>
    <w:rsid w:val="00a73a5e"/>
    <w:pPr/>
    <w:rPr>
      <w:color w:val="FF0000"/>
      <w:sz w:val="22"/>
      <w:szCs w:val="22"/>
      <w:lang w:eastAsia="ar-SA"/>
    </w:rPr>
  </w:style>
  <w:style w:type="paragraph" w:styleId="Przypiskocowy">
    <w:name w:val="Endnote Text"/>
    <w:basedOn w:val="Normal"/>
    <w:link w:val="TekstprzypisukocowegoZnak"/>
    <w:rsid w:val="00a73a5e"/>
    <w:pPr>
      <w:suppressAutoHyphens w:val="true"/>
    </w:pPr>
    <w:rPr>
      <w:sz w:val="20"/>
      <w:szCs w:val="20"/>
      <w:lang w:eastAsia="ar-SA"/>
    </w:rPr>
  </w:style>
  <w:style w:type="paragraph" w:styleId="Zwykytekst3" w:customStyle="1">
    <w:name w:val="Zwykły tekst3"/>
    <w:basedOn w:val="Normal"/>
    <w:qFormat/>
    <w:rsid w:val="00a73a5e"/>
    <w:pPr/>
    <w:rPr>
      <w:sz w:val="20"/>
      <w:szCs w:val="20"/>
      <w:lang w:eastAsia="ar-SA"/>
    </w:rPr>
  </w:style>
  <w:style w:type="paragraph" w:styleId="Tekstpodstawowywcity22" w:customStyle="1">
    <w:name w:val="Tekst podstawowy wcięty 22"/>
    <w:basedOn w:val="Normal"/>
    <w:qFormat/>
    <w:rsid w:val="00a73a5e"/>
    <w:pPr>
      <w:suppressAutoHyphens w:val="true"/>
      <w:spacing w:lineRule="auto" w:line="480" w:before="0" w:after="120"/>
      <w:ind w:left="283" w:hanging="0"/>
    </w:pPr>
    <w:rPr>
      <w:sz w:val="20"/>
      <w:szCs w:val="20"/>
      <w:lang w:eastAsia="ar-SA"/>
    </w:rPr>
  </w:style>
  <w:style w:type="paragraph" w:styleId="BodyTextIndent2">
    <w:name w:val="Body Text Indent 2"/>
    <w:basedOn w:val="Normal"/>
    <w:link w:val="Tekstpodstawowywcity2Znak1"/>
    <w:uiPriority w:val="99"/>
    <w:unhideWhenUsed/>
    <w:qFormat/>
    <w:rsid w:val="00a73a5e"/>
    <w:pPr>
      <w:suppressAutoHyphens w:val="true"/>
      <w:spacing w:lineRule="auto" w:line="480" w:before="0" w:after="120"/>
      <w:ind w:left="283" w:hanging="0"/>
    </w:pPr>
    <w:rPr>
      <w:sz w:val="20"/>
      <w:szCs w:val="20"/>
      <w:lang w:val="x-none" w:eastAsia="ar-SA"/>
    </w:rPr>
  </w:style>
  <w:style w:type="paragraph" w:styleId="1" w:customStyle="1">
    <w:name w:val="1"/>
    <w:basedOn w:val="Normal"/>
    <w:next w:val="DocumentMap"/>
    <w:link w:val="PlandokumentuZnak"/>
    <w:uiPriority w:val="99"/>
    <w:unhideWhenUsed/>
    <w:qFormat/>
    <w:rsid w:val="00a73a5e"/>
    <w:pPr>
      <w:suppressAutoHyphens w:val="true"/>
    </w:pPr>
    <w:rPr>
      <w:rFonts w:ascii="Tahoma" w:hAnsi="Tahoma" w:cs="Tahoma"/>
      <w:sz w:val="16"/>
      <w:szCs w:val="16"/>
      <w:lang w:val="en-US" w:eastAsia="ar-SA"/>
    </w:rPr>
  </w:style>
  <w:style w:type="paragraph" w:styleId="Annotationtext">
    <w:name w:val="annotation text"/>
    <w:basedOn w:val="Normal"/>
    <w:link w:val="TekstkomentarzaZnak"/>
    <w:uiPriority w:val="99"/>
    <w:unhideWhenUsed/>
    <w:qFormat/>
    <w:rsid w:val="00a73a5e"/>
    <w:pPr>
      <w:suppressAutoHyphens w:val="true"/>
    </w:pPr>
    <w:rPr>
      <w:sz w:val="20"/>
      <w:szCs w:val="20"/>
      <w:lang w:val="x-none" w:eastAsia="ar-SA"/>
    </w:rPr>
  </w:style>
  <w:style w:type="paragraph" w:styleId="Annotationsubject">
    <w:name w:val="annotation subject"/>
    <w:basedOn w:val="Annotationtext"/>
    <w:next w:val="Annotationtext"/>
    <w:link w:val="TematkomentarzaZnak"/>
    <w:uiPriority w:val="99"/>
    <w:unhideWhenUsed/>
    <w:qFormat/>
    <w:rsid w:val="00a73a5e"/>
    <w:pPr/>
    <w:rPr>
      <w:b/>
      <w:bCs/>
    </w:rPr>
  </w:style>
  <w:style w:type="paragraph" w:styleId="Tekstpodstawowy23" w:customStyle="1">
    <w:name w:val="Tekst podstawowy 23"/>
    <w:basedOn w:val="Normal"/>
    <w:qFormat/>
    <w:rsid w:val="00a73a5e"/>
    <w:pPr>
      <w:overflowPunct w:val="true"/>
      <w:jc w:val="both"/>
      <w:textAlignment w:val="baseline"/>
    </w:pPr>
    <w:rPr>
      <w:sz w:val="22"/>
      <w:szCs w:val="20"/>
    </w:rPr>
  </w:style>
  <w:style w:type="paragraph" w:styleId="BodyText21" w:customStyle="1">
    <w:name w:val="Body Text 21"/>
    <w:basedOn w:val="Normal"/>
    <w:qFormat/>
    <w:rsid w:val="00a73a5e"/>
    <w:pPr>
      <w:tabs>
        <w:tab w:val="clear" w:pos="708"/>
        <w:tab w:val="left" w:pos="680" w:leader="none"/>
      </w:tabs>
      <w:overflowPunct w:val="true"/>
      <w:spacing w:lineRule="atLeast" w:line="240"/>
      <w:ind w:left="675" w:hanging="675"/>
      <w:jc w:val="both"/>
      <w:textAlignment w:val="baseline"/>
    </w:pPr>
    <w:rPr>
      <w:sz w:val="22"/>
      <w:szCs w:val="20"/>
    </w:rPr>
  </w:style>
  <w:style w:type="paragraph" w:styleId="NUMERIOPISPRZEGRODY" w:customStyle="1">
    <w:name w:val="NUMER I OPIS PRZEGRODY"/>
    <w:basedOn w:val="Normal"/>
    <w:qFormat/>
    <w:rsid w:val="00a73a5e"/>
    <w:pPr>
      <w:suppressAutoHyphens w:val="true"/>
      <w:ind w:left="360" w:hanging="360"/>
    </w:pPr>
    <w:rPr>
      <w:rFonts w:ascii="Arial Narrow" w:hAnsi="Arial Narrow"/>
      <w:b/>
      <w:sz w:val="20"/>
      <w:szCs w:val="20"/>
      <w:lang w:eastAsia="ar-SA"/>
    </w:rPr>
  </w:style>
  <w:style w:type="paragraph" w:styleId="SPISWARSTW" w:customStyle="1">
    <w:name w:val="SPIS WARSTW"/>
    <w:basedOn w:val="Normal"/>
    <w:next w:val="Normal"/>
    <w:autoRedefine/>
    <w:qFormat/>
    <w:rsid w:val="00a73a5e"/>
    <w:pPr>
      <w:tabs>
        <w:tab w:val="clear" w:pos="708"/>
        <w:tab w:val="left" w:pos="400" w:leader="none"/>
      </w:tabs>
      <w:ind w:right="20" w:hanging="0"/>
    </w:pPr>
    <w:rPr>
      <w:rFonts w:cs="Arial"/>
      <w:sz w:val="20"/>
      <w:szCs w:val="20"/>
      <w:lang w:eastAsia="ar-SA"/>
    </w:rPr>
  </w:style>
  <w:style w:type="paragraph" w:styleId="Tekstpodstawowy33" w:customStyle="1">
    <w:name w:val="Tekst podstawowy 33"/>
    <w:basedOn w:val="Normal"/>
    <w:qFormat/>
    <w:rsid w:val="00a73a5e"/>
    <w:pPr>
      <w:overflowPunct w:val="true"/>
      <w:jc w:val="both"/>
      <w:textAlignment w:val="baseline"/>
    </w:pPr>
    <w:rPr>
      <w:b/>
      <w:sz w:val="22"/>
      <w:szCs w:val="20"/>
    </w:rPr>
  </w:style>
  <w:style w:type="paragraph" w:styleId="Nagwek2a" w:customStyle="1">
    <w:name w:val="Nagłówek 2a"/>
    <w:basedOn w:val="Normal"/>
    <w:qFormat/>
    <w:rsid w:val="00a73a5e"/>
    <w:pPr>
      <w:keepNext w:val="true"/>
      <w:suppressAutoHyphens w:val="true"/>
      <w:spacing w:lineRule="auto" w:line="480" w:before="240" w:after="60"/>
      <w:jc w:val="both"/>
    </w:pPr>
    <w:rPr>
      <w:i/>
      <w:color w:val="000000"/>
      <w:sz w:val="22"/>
      <w:szCs w:val="22"/>
      <w:lang w:val="x-none" w:eastAsia="ar-SA"/>
    </w:rPr>
  </w:style>
  <w:style w:type="paragraph" w:styleId="NoSpacing">
    <w:name w:val="No Spacing"/>
    <w:basedOn w:val="Normal"/>
    <w:uiPriority w:val="1"/>
    <w:qFormat/>
    <w:rsid w:val="00a73a5e"/>
    <w:pPr>
      <w:jc w:val="both"/>
    </w:pPr>
    <w:rPr>
      <w:rFonts w:ascii="Arial Narrow" w:hAnsi="Arial Narrow"/>
      <w:sz w:val="22"/>
      <w:szCs w:val="22"/>
      <w:lang w:eastAsia="en-US" w:bidi="en-US"/>
    </w:rPr>
  </w:style>
  <w:style w:type="paragraph" w:styleId="Closing" w:customStyle="1">
    <w:name w:val="Closing"/>
    <w:basedOn w:val="Tretekstu"/>
    <w:next w:val="Normal"/>
    <w:qFormat/>
    <w:rsid w:val="00a73a5e"/>
    <w:pPr>
      <w:keepLines/>
      <w:spacing w:lineRule="atLeast" w:line="220" w:before="220" w:after="220"/>
      <w:jc w:val="both"/>
    </w:pPr>
    <w:rPr>
      <w:rFonts w:ascii="Arial Narrow" w:hAnsi="Arial Narrow"/>
      <w:bCs/>
      <w:lang w:eastAsia="ar-SA" w:bidi="en-US"/>
    </w:rPr>
  </w:style>
  <w:style w:type="paragraph" w:styleId="DocumentMap">
    <w:name w:val="Document Map"/>
    <w:basedOn w:val="Normal"/>
    <w:link w:val="MapadokumentuZnak"/>
    <w:qFormat/>
    <w:rsid w:val="00a73a5e"/>
    <w:pPr/>
    <w:rPr>
      <w:rFonts w:ascii="Segoe UI" w:hAnsi="Segoe UI" w:cs="Segoe UI"/>
      <w:sz w:val="16"/>
      <w:szCs w:val="16"/>
    </w:rPr>
  </w:style>
  <w:style w:type="paragraph" w:styleId="ListBullet3">
    <w:name w:val="List Bullet 3"/>
    <w:basedOn w:val="Normal"/>
    <w:autoRedefine/>
    <w:qFormat/>
    <w:rsid w:val="00ed1928"/>
    <w:pPr>
      <w:ind w:left="720" w:hanging="0"/>
      <w:jc w:val="both"/>
    </w:pPr>
    <w:rPr>
      <w:rFonts w:cs="Arial"/>
      <w:i/>
      <w:sz w:val="22"/>
      <w:szCs w:val="22"/>
    </w:rPr>
  </w:style>
  <w:style w:type="paragraph" w:styleId="Stylzwykytekstarialwyjustowany" w:customStyle="1">
    <w:name w:val="stylzwykytekstarialwyjustowany"/>
    <w:basedOn w:val="Normal"/>
    <w:qFormat/>
    <w:rsid w:val="001a0a38"/>
    <w:pPr>
      <w:jc w:val="both"/>
    </w:pPr>
    <w:rPr>
      <w:rFonts w:cs="Arial"/>
      <w:sz w:val="22"/>
      <w:szCs w:val="22"/>
    </w:rPr>
  </w:style>
  <w:style w:type="paragraph" w:styleId="StylTekstpodstawowywcity2WyjustowanyZlewej0cm" w:customStyle="1">
    <w:name w:val="Styl Tekst podstawowy wcięty 2 + Wyjustowany Z lewej:  0 cm"/>
    <w:basedOn w:val="Normal"/>
    <w:qFormat/>
    <w:rsid w:val="001a0a38"/>
    <w:pPr>
      <w:jc w:val="both"/>
    </w:pPr>
    <w:rPr>
      <w:sz w:val="22"/>
      <w:szCs w:val="20"/>
    </w:rPr>
  </w:style>
  <w:style w:type="paragraph" w:styleId="StylZwykytekstArialWyjustowany1" w:customStyle="1">
    <w:name w:val="Styl Zwykły tekst + Arial Wyjustowany"/>
    <w:basedOn w:val="PlainText"/>
    <w:qFormat/>
    <w:rsid w:val="001a0a38"/>
    <w:pPr>
      <w:jc w:val="both"/>
    </w:pPr>
    <w:rPr/>
  </w:style>
  <w:style w:type="paragraph" w:styleId="Revision">
    <w:name w:val="Revision"/>
    <w:uiPriority w:val="99"/>
    <w:semiHidden/>
    <w:qFormat/>
    <w:rsid w:val="00b5288b"/>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TOCHeading">
    <w:name w:val="TOC Heading"/>
    <w:basedOn w:val="Nagwek1"/>
    <w:next w:val="Normal"/>
    <w:uiPriority w:val="39"/>
    <w:unhideWhenUsed/>
    <w:qFormat/>
    <w:rsid w:val="00051ca5"/>
    <w:pPr>
      <w:keepLines/>
      <w:numPr>
        <w:ilvl w:val="0"/>
        <w:numId w:val="0"/>
      </w:numPr>
      <w:spacing w:lineRule="auto" w:line="259" w:before="240" w:after="0"/>
    </w:pPr>
    <w:rPr>
      <w:rFonts w:ascii="Calibri Light" w:hAnsi="Calibri Light" w:eastAsia="" w:cs="" w:asciiTheme="majorHAnsi" w:cstheme="majorBidi" w:eastAsiaTheme="majorEastAsia" w:hAnsiTheme="majorHAnsi"/>
      <w:b w:val="false"/>
      <w:bCs w:val="false"/>
      <w:color w:val="2E74B5" w:themeColor="accent1" w:themeShade="bf"/>
      <w:kern w:val="0"/>
    </w:rPr>
  </w:style>
  <w:style w:type="paragraph" w:styleId="Msonormal" w:customStyle="1">
    <w:name w:val="msonormal"/>
    <w:basedOn w:val="Normal"/>
    <w:qFormat/>
    <w:rsid w:val="00156279"/>
    <w:pPr>
      <w:spacing w:beforeAutospacing="1" w:afterAutospacing="1"/>
    </w:pPr>
    <w:rPr/>
  </w:style>
  <w:style w:type="paragraph" w:styleId="Xl63" w:customStyle="1">
    <w:name w:val="xl63"/>
    <w:basedOn w:val="Normal"/>
    <w:qFormat/>
    <w:rsid w:val="00156279"/>
    <w:pPr>
      <w:shd w:val="clear" w:color="000000" w:fill="FFF2CC"/>
      <w:spacing w:beforeAutospacing="1" w:afterAutospacing="1"/>
    </w:pPr>
    <w:rPr>
      <w:rFonts w:ascii="Calibri" w:hAnsi="Calibri" w:cs="Calibri"/>
      <w:b/>
      <w:bCs/>
    </w:rPr>
  </w:style>
  <w:style w:type="paragraph" w:styleId="Xl64" w:customStyle="1">
    <w:name w:val="xl64"/>
    <w:basedOn w:val="Normal"/>
    <w:qFormat/>
    <w:rsid w:val="00156279"/>
    <w:pPr>
      <w:spacing w:beforeAutospacing="1" w:afterAutospacing="1"/>
    </w:pPr>
    <w:rPr>
      <w:rFonts w:ascii="Calibri" w:hAnsi="Calibri" w:cs="Calibri"/>
      <w:b/>
      <w:bCs/>
    </w:rPr>
  </w:style>
  <w:style w:type="paragraph" w:styleId="Xl65" w:customStyle="1">
    <w:name w:val="xl65"/>
    <w:basedOn w:val="Normal"/>
    <w:qFormat/>
    <w:rsid w:val="00156279"/>
    <w:pPr>
      <w:spacing w:beforeAutospacing="1" w:afterAutospacing="1"/>
      <w:textAlignment w:val="center"/>
    </w:pPr>
    <w:rPr>
      <w:rFonts w:ascii="Calibri" w:hAnsi="Calibri" w:cs="Calibri"/>
      <w:b/>
      <w:bCs/>
    </w:rPr>
  </w:style>
  <w:style w:type="paragraph" w:styleId="Xl66" w:customStyle="1">
    <w:name w:val="xl66"/>
    <w:basedOn w:val="Normal"/>
    <w:qFormat/>
    <w:rsid w:val="00156279"/>
    <w:pPr>
      <w:spacing w:beforeAutospacing="1" w:afterAutospacing="1"/>
      <w:jc w:val="center"/>
      <w:textAlignment w:val="center"/>
    </w:pPr>
    <w:rPr>
      <w:rFonts w:ascii="Calibri" w:hAnsi="Calibri" w:cs="Calibri"/>
      <w:b/>
      <w:bCs/>
    </w:rPr>
  </w:style>
  <w:style w:type="paragraph" w:styleId="Xl68" w:customStyle="1">
    <w:name w:val="xl68"/>
    <w:basedOn w:val="Normal"/>
    <w:qFormat/>
    <w:rsid w:val="00156279"/>
    <w:pPr>
      <w:shd w:val="clear" w:color="000000" w:fill="FFF2CC"/>
      <w:spacing w:beforeAutospacing="1" w:afterAutospacing="1"/>
    </w:pPr>
    <w:rPr/>
  </w:style>
  <w:style w:type="paragraph" w:styleId="Xl69" w:customStyle="1">
    <w:name w:val="xl69"/>
    <w:basedOn w:val="Normal"/>
    <w:qFormat/>
    <w:rsid w:val="00156279"/>
    <w:pPr>
      <w:spacing w:beforeAutospacing="1" w:afterAutospacing="1"/>
      <w:textAlignment w:val="center"/>
    </w:pPr>
    <w:rPr>
      <w:rFonts w:ascii="Calibri" w:hAnsi="Calibri" w:cs="Calibri"/>
      <w:b/>
      <w:bCs/>
    </w:rPr>
  </w:style>
  <w:style w:type="paragraph" w:styleId="Xl70" w:customStyle="1">
    <w:name w:val="xl70"/>
    <w:basedOn w:val="Normal"/>
    <w:qFormat/>
    <w:rsid w:val="00156279"/>
    <w:pPr>
      <w:spacing w:beforeAutospacing="1" w:afterAutospacing="1"/>
    </w:pPr>
    <w:rPr>
      <w:rFonts w:ascii="Calibri" w:hAnsi="Calibri" w:cs="Calibri"/>
    </w:rPr>
  </w:style>
  <w:style w:type="paragraph" w:styleId="Xl71" w:customStyle="1">
    <w:name w:val="xl71"/>
    <w:basedOn w:val="Normal"/>
    <w:qFormat/>
    <w:rsid w:val="00156279"/>
    <w:pPr>
      <w:spacing w:beforeAutospacing="1" w:afterAutospacing="1"/>
    </w:pPr>
    <w:rPr>
      <w:rFonts w:ascii="Calibri" w:hAnsi="Calibri" w:cs="Calibri"/>
    </w:rPr>
  </w:style>
  <w:style w:type="paragraph" w:styleId="Xl72" w:customStyle="1">
    <w:name w:val="xl72"/>
    <w:basedOn w:val="Normal"/>
    <w:qFormat/>
    <w:rsid w:val="00156279"/>
    <w:pPr>
      <w:spacing w:beforeAutospacing="1" w:afterAutospacing="1"/>
    </w:pPr>
    <w:rPr>
      <w:rFonts w:ascii="Calibri" w:hAnsi="Calibri" w:cs="Calibri"/>
      <w:b/>
      <w:bCs/>
    </w:rPr>
  </w:style>
  <w:style w:type="paragraph" w:styleId="Xl73" w:customStyle="1">
    <w:name w:val="xl73"/>
    <w:basedOn w:val="Normal"/>
    <w:qFormat/>
    <w:rsid w:val="00156279"/>
    <w:pPr>
      <w:spacing w:beforeAutospacing="1" w:afterAutospacing="1"/>
      <w:jc w:val="center"/>
      <w:textAlignment w:val="center"/>
    </w:pPr>
    <w:rPr/>
  </w:style>
  <w:style w:type="paragraph" w:styleId="Xl74" w:customStyle="1">
    <w:name w:val="xl74"/>
    <w:basedOn w:val="Normal"/>
    <w:qFormat/>
    <w:rsid w:val="00156279"/>
    <w:pPr>
      <w:spacing w:beforeAutospacing="1" w:afterAutospacing="1"/>
      <w:jc w:val="center"/>
    </w:pPr>
    <w:rPr>
      <w:rFonts w:ascii="Calibri" w:hAnsi="Calibri" w:cs="Calibri"/>
      <w:b/>
      <w:bCs/>
    </w:rPr>
  </w:style>
  <w:style w:type="paragraph" w:styleId="Xl75" w:customStyle="1">
    <w:name w:val="xl75"/>
    <w:basedOn w:val="Normal"/>
    <w:qFormat/>
    <w:rsid w:val="00156279"/>
    <w:pPr>
      <w:shd w:val="clear" w:color="000000" w:fill="BDD7EE"/>
      <w:spacing w:beforeAutospacing="1" w:afterAutospacing="1"/>
    </w:pPr>
    <w:rPr>
      <w:rFonts w:ascii="Calibri" w:hAnsi="Calibri" w:cs="Calibri"/>
      <w:b/>
      <w:bCs/>
    </w:rPr>
  </w:style>
  <w:style w:type="paragraph" w:styleId="Xl76" w:customStyle="1">
    <w:name w:val="xl76"/>
    <w:basedOn w:val="Normal"/>
    <w:qFormat/>
    <w:rsid w:val="00156279"/>
    <w:pPr>
      <w:shd w:val="clear" w:color="000000" w:fill="BDD7EE"/>
      <w:spacing w:beforeAutospacing="1" w:afterAutospacing="1"/>
    </w:pPr>
    <w:rPr/>
  </w:style>
  <w:style w:type="paragraph" w:styleId="Xl77" w:customStyle="1">
    <w:name w:val="xl77"/>
    <w:basedOn w:val="Normal"/>
    <w:qFormat/>
    <w:rsid w:val="00156279"/>
    <w:pPr>
      <w:shd w:val="clear" w:color="000000" w:fill="F8CBAD"/>
      <w:spacing w:beforeAutospacing="1" w:afterAutospacing="1"/>
    </w:pPr>
    <w:rPr>
      <w:rFonts w:ascii="Calibri" w:hAnsi="Calibri" w:cs="Calibri"/>
    </w:rPr>
  </w:style>
  <w:style w:type="paragraph" w:styleId="Xl78" w:customStyle="1">
    <w:name w:val="xl78"/>
    <w:basedOn w:val="Normal"/>
    <w:qFormat/>
    <w:rsid w:val="00156279"/>
    <w:pPr>
      <w:shd w:val="clear" w:color="000000" w:fill="F8CBAD"/>
      <w:spacing w:beforeAutospacing="1" w:afterAutospacing="1"/>
    </w:pPr>
    <w:rPr>
      <w:rFonts w:ascii="Calibri" w:hAnsi="Calibri" w:cs="Calibri"/>
    </w:rPr>
  </w:style>
  <w:style w:type="paragraph" w:styleId="Xl79" w:customStyle="1">
    <w:name w:val="xl79"/>
    <w:basedOn w:val="Normal"/>
    <w:qFormat/>
    <w:rsid w:val="00156279"/>
    <w:pPr>
      <w:shd w:val="clear" w:color="000000" w:fill="F8CBAD"/>
      <w:spacing w:beforeAutospacing="1" w:afterAutospacing="1"/>
    </w:pPr>
    <w:rPr/>
  </w:style>
  <w:style w:type="paragraph" w:styleId="Xl80" w:customStyle="1">
    <w:name w:val="xl80"/>
    <w:basedOn w:val="Normal"/>
    <w:qFormat/>
    <w:rsid w:val="00156279"/>
    <w:pPr>
      <w:shd w:val="clear" w:color="000000" w:fill="FFF2CC"/>
      <w:spacing w:beforeAutospacing="1" w:afterAutospacing="1"/>
    </w:pPr>
    <w:rPr>
      <w:rFonts w:ascii="Calibri" w:hAnsi="Calibri" w:cs="Calibri"/>
    </w:rPr>
  </w:style>
  <w:style w:type="paragraph" w:styleId="Xl81" w:customStyle="1">
    <w:name w:val="xl81"/>
    <w:basedOn w:val="Normal"/>
    <w:qFormat/>
    <w:rsid w:val="00156279"/>
    <w:pPr>
      <w:shd w:val="clear" w:color="000000" w:fill="FFF2CC"/>
      <w:spacing w:beforeAutospacing="1" w:afterAutospacing="1"/>
    </w:pPr>
    <w:rPr>
      <w:rFonts w:ascii="Calibri" w:hAnsi="Calibri" w:cs="Calibri"/>
    </w:rPr>
  </w:style>
  <w:style w:type="paragraph" w:styleId="Xl82" w:customStyle="1">
    <w:name w:val="xl82"/>
    <w:basedOn w:val="Normal"/>
    <w:qFormat/>
    <w:rsid w:val="00156279"/>
    <w:pPr>
      <w:shd w:val="clear" w:color="000000" w:fill="FFF2CC"/>
      <w:spacing w:beforeAutospacing="1" w:afterAutospacing="1"/>
      <w:jc w:val="center"/>
    </w:pPr>
    <w:rPr>
      <w:rFonts w:ascii="Calibri" w:hAnsi="Calibri" w:cs="Calibri"/>
      <w:b/>
      <w:bCs/>
    </w:rPr>
  </w:style>
  <w:style w:type="paragraph" w:styleId="Xl83" w:customStyle="1">
    <w:name w:val="xl83"/>
    <w:basedOn w:val="Normal"/>
    <w:qFormat/>
    <w:rsid w:val="00156279"/>
    <w:pPr>
      <w:shd w:val="clear" w:color="000000" w:fill="F4B084"/>
      <w:spacing w:beforeAutospacing="1" w:afterAutospacing="1"/>
    </w:pPr>
    <w:rPr>
      <w:rFonts w:ascii="Calibri" w:hAnsi="Calibri" w:cs="Calibri"/>
      <w:b/>
      <w:bCs/>
    </w:rPr>
  </w:style>
  <w:style w:type="paragraph" w:styleId="Xl84" w:customStyle="1">
    <w:name w:val="xl84"/>
    <w:basedOn w:val="Normal"/>
    <w:qFormat/>
    <w:rsid w:val="00156279"/>
    <w:pPr>
      <w:shd w:val="clear" w:color="000000" w:fill="F4B084"/>
      <w:spacing w:beforeAutospacing="1" w:afterAutospacing="1"/>
    </w:pPr>
    <w:rPr/>
  </w:style>
  <w:style w:type="paragraph" w:styleId="Xl85" w:customStyle="1">
    <w:name w:val="xl85"/>
    <w:basedOn w:val="Normal"/>
    <w:qFormat/>
    <w:rsid w:val="00156279"/>
    <w:pPr>
      <w:shd w:val="clear" w:color="000000" w:fill="F4B084"/>
      <w:spacing w:beforeAutospacing="1" w:afterAutospacing="1"/>
      <w:jc w:val="center"/>
    </w:pPr>
    <w:rPr>
      <w:rFonts w:ascii="Calibri" w:hAnsi="Calibri" w:cs="Calibri"/>
      <w:b/>
      <w:bCs/>
    </w:rPr>
  </w:style>
  <w:style w:type="paragraph" w:styleId="Xl86" w:customStyle="1">
    <w:name w:val="xl86"/>
    <w:basedOn w:val="Normal"/>
    <w:qFormat/>
    <w:rsid w:val="00156279"/>
    <w:pPr>
      <w:shd w:val="clear" w:color="000000" w:fill="F4B084"/>
      <w:spacing w:beforeAutospacing="1" w:afterAutospacing="1"/>
    </w:pPr>
    <w:rPr>
      <w:rFonts w:ascii="Calibri" w:hAnsi="Calibri" w:cs="Calibri"/>
    </w:rPr>
  </w:style>
  <w:style w:type="paragraph" w:styleId="Xl87" w:customStyle="1">
    <w:name w:val="xl87"/>
    <w:basedOn w:val="Normal"/>
    <w:qFormat/>
    <w:rsid w:val="00156279"/>
    <w:pPr>
      <w:shd w:val="clear" w:color="000000" w:fill="F4B084"/>
      <w:spacing w:beforeAutospacing="1" w:afterAutospacing="1"/>
    </w:pPr>
    <w:rPr>
      <w:rFonts w:ascii="Calibri" w:hAnsi="Calibri" w:cs="Calibri"/>
    </w:rPr>
  </w:style>
  <w:style w:type="paragraph" w:styleId="Xl88" w:customStyle="1">
    <w:name w:val="xl88"/>
    <w:basedOn w:val="Normal"/>
    <w:qFormat/>
    <w:rsid w:val="00156279"/>
    <w:pPr>
      <w:shd w:val="clear" w:color="000000" w:fill="F8CBAD"/>
      <w:spacing w:beforeAutospacing="1" w:afterAutospacing="1"/>
      <w:jc w:val="center"/>
    </w:pPr>
    <w:rPr>
      <w:rFonts w:ascii="Calibri" w:hAnsi="Calibri" w:cs="Calibri"/>
      <w:b/>
      <w:bCs/>
    </w:rPr>
  </w:style>
  <w:style w:type="paragraph" w:styleId="Xl89" w:customStyle="1">
    <w:name w:val="xl89"/>
    <w:basedOn w:val="Normal"/>
    <w:qFormat/>
    <w:rsid w:val="00156279"/>
    <w:pPr>
      <w:shd w:val="clear" w:color="000000" w:fill="9BC2E6"/>
      <w:spacing w:beforeAutospacing="1" w:afterAutospacing="1"/>
      <w:jc w:val="center"/>
    </w:pPr>
    <w:rPr>
      <w:rFonts w:ascii="Calibri" w:hAnsi="Calibri" w:cs="Calibri"/>
      <w:b/>
      <w:bCs/>
    </w:rPr>
  </w:style>
  <w:style w:type="paragraph" w:styleId="Xl90" w:customStyle="1">
    <w:name w:val="xl90"/>
    <w:basedOn w:val="Normal"/>
    <w:qFormat/>
    <w:rsid w:val="00156279"/>
    <w:pPr>
      <w:shd w:val="clear" w:color="000000" w:fill="9BC2E6"/>
      <w:spacing w:beforeAutospacing="1" w:afterAutospacing="1"/>
    </w:pPr>
    <w:rPr>
      <w:rFonts w:ascii="Calibri" w:hAnsi="Calibri" w:cs="Calibri"/>
    </w:rPr>
  </w:style>
  <w:style w:type="paragraph" w:styleId="Xl91" w:customStyle="1">
    <w:name w:val="xl91"/>
    <w:basedOn w:val="Normal"/>
    <w:qFormat/>
    <w:rsid w:val="00156279"/>
    <w:pPr>
      <w:shd w:val="clear" w:color="000000" w:fill="9BC2E6"/>
      <w:spacing w:beforeAutospacing="1" w:afterAutospacing="1"/>
    </w:pPr>
    <w:rPr>
      <w:rFonts w:ascii="Calibri" w:hAnsi="Calibri" w:cs="Calibri"/>
    </w:rPr>
  </w:style>
  <w:style w:type="paragraph" w:styleId="Xl92" w:customStyle="1">
    <w:name w:val="xl92"/>
    <w:basedOn w:val="Normal"/>
    <w:qFormat/>
    <w:rsid w:val="00156279"/>
    <w:pPr>
      <w:shd w:val="clear" w:color="000000" w:fill="9BC2E6"/>
      <w:spacing w:beforeAutospacing="1" w:afterAutospacing="1"/>
    </w:pPr>
    <w:rPr/>
  </w:style>
  <w:style w:type="paragraph" w:styleId="Xl93" w:customStyle="1">
    <w:name w:val="xl93"/>
    <w:basedOn w:val="Normal"/>
    <w:qFormat/>
    <w:rsid w:val="00156279"/>
    <w:pPr>
      <w:shd w:val="clear" w:color="000000" w:fill="F4B084"/>
      <w:spacing w:beforeAutospacing="1" w:afterAutospacing="1"/>
      <w:textAlignment w:val="center"/>
    </w:pPr>
    <w:rPr>
      <w:rFonts w:ascii="Calibri" w:hAnsi="Calibri" w:cs="Calibri"/>
      <w:b/>
      <w:bCs/>
    </w:rPr>
  </w:style>
  <w:style w:type="paragraph" w:styleId="Xl94" w:customStyle="1">
    <w:name w:val="xl94"/>
    <w:basedOn w:val="Normal"/>
    <w:qFormat/>
    <w:rsid w:val="00156279"/>
    <w:pPr>
      <w:spacing w:beforeAutospacing="1" w:afterAutospacing="1"/>
      <w:textAlignment w:val="center"/>
    </w:pPr>
    <w:rPr>
      <w:rFonts w:ascii="Calibri" w:hAnsi="Calibri" w:cs="Calibri"/>
      <w:b/>
      <w:bCs/>
    </w:rPr>
  </w:style>
  <w:style w:type="paragraph" w:styleId="Xl95" w:customStyle="1">
    <w:name w:val="xl95"/>
    <w:basedOn w:val="Normal"/>
    <w:qFormat/>
    <w:rsid w:val="00156279"/>
    <w:pPr>
      <w:shd w:val="clear" w:color="000000" w:fill="F4B084"/>
      <w:spacing w:beforeAutospacing="1" w:afterAutospacing="1"/>
    </w:pPr>
    <w:rPr/>
  </w:style>
  <w:style w:type="paragraph" w:styleId="Xl96" w:customStyle="1">
    <w:name w:val="xl96"/>
    <w:basedOn w:val="Normal"/>
    <w:qFormat/>
    <w:rsid w:val="00156279"/>
    <w:pPr>
      <w:shd w:val="clear" w:color="000000" w:fill="BDD7EE"/>
      <w:spacing w:beforeAutospacing="1" w:afterAutospacing="1"/>
      <w:textAlignment w:val="center"/>
    </w:pPr>
    <w:rPr>
      <w:rFonts w:ascii="Calibri" w:hAnsi="Calibri" w:cs="Calibri"/>
      <w:b/>
      <w:bCs/>
    </w:rPr>
  </w:style>
  <w:style w:type="paragraph" w:styleId="Xl97" w:customStyle="1">
    <w:name w:val="xl97"/>
    <w:basedOn w:val="Normal"/>
    <w:qFormat/>
    <w:rsid w:val="00156279"/>
    <w:pPr>
      <w:shd w:val="clear" w:color="000000" w:fill="FFFFFF"/>
      <w:spacing w:beforeAutospacing="1" w:afterAutospacing="1"/>
    </w:pPr>
    <w:rPr>
      <w:rFonts w:ascii="Calibri" w:hAnsi="Calibri" w:cs="Calibri"/>
      <w:b/>
      <w:bCs/>
    </w:rPr>
  </w:style>
  <w:style w:type="paragraph" w:styleId="Xl98" w:customStyle="1">
    <w:name w:val="xl98"/>
    <w:basedOn w:val="Normal"/>
    <w:qFormat/>
    <w:rsid w:val="00156279"/>
    <w:pPr>
      <w:shd w:val="clear" w:color="000000" w:fill="F4B084"/>
      <w:spacing w:beforeAutospacing="1" w:afterAutospacing="1"/>
      <w:jc w:val="center"/>
      <w:textAlignment w:val="center"/>
    </w:pPr>
    <w:rPr>
      <w:rFonts w:ascii="Calibri" w:hAnsi="Calibri" w:cs="Calibri"/>
      <w:b/>
      <w:bCs/>
    </w:rPr>
  </w:style>
  <w:style w:type="paragraph" w:styleId="Xl99" w:customStyle="1">
    <w:name w:val="xl99"/>
    <w:basedOn w:val="Normal"/>
    <w:qFormat/>
    <w:rsid w:val="00156279"/>
    <w:pPr>
      <w:spacing w:beforeAutospacing="1" w:afterAutospacing="1"/>
      <w:jc w:val="center"/>
      <w:textAlignment w:val="center"/>
    </w:pPr>
    <w:rPr>
      <w:rFonts w:ascii="Calibri" w:hAnsi="Calibri" w:cs="Calibri"/>
      <w:b/>
      <w:bCs/>
    </w:rPr>
  </w:style>
  <w:style w:type="paragraph" w:styleId="Xl100" w:customStyle="1">
    <w:name w:val="xl100"/>
    <w:basedOn w:val="Normal"/>
    <w:qFormat/>
    <w:rsid w:val="00156279"/>
    <w:pPr>
      <w:shd w:val="clear" w:color="000000" w:fill="FFFFFF"/>
      <w:spacing w:beforeAutospacing="1" w:afterAutospacing="1"/>
      <w:jc w:val="center"/>
      <w:textAlignment w:val="center"/>
    </w:pPr>
    <w:rPr>
      <w:rFonts w:ascii="Calibri" w:hAnsi="Calibri" w:cs="Calibri"/>
      <w:b/>
      <w:bCs/>
    </w:rPr>
  </w:style>
  <w:style w:type="paragraph" w:styleId="Pa4" w:customStyle="1">
    <w:name w:val="Pa4"/>
    <w:basedOn w:val="Normal"/>
    <w:qFormat/>
    <w:rsid w:val="00672c28"/>
    <w:pPr>
      <w:suppressAutoHyphens w:val="true"/>
      <w:spacing w:lineRule="atLeast" w:line="241"/>
      <w:textAlignment w:val="baseline"/>
    </w:pPr>
    <w:rPr>
      <w:rFonts w:ascii="Times New Roman" w:hAnsi="Times New Roman"/>
      <w:color w:val="000000"/>
      <w:kern w:val="2"/>
      <w:lang w:eastAsia="zh-CN" w:bidi="hi-IN"/>
    </w:rPr>
  </w:style>
  <w:style w:type="paragraph" w:styleId="Tekstpodstawowy24" w:customStyle="1">
    <w:name w:val="Tekst podstawowy 24"/>
    <w:basedOn w:val="Normal"/>
    <w:qFormat/>
    <w:rsid w:val="00dd7edf"/>
    <w:pPr>
      <w:suppressAutoHyphens w:val="true"/>
      <w:jc w:val="both"/>
    </w:pPr>
    <w:rPr>
      <w:rFonts w:ascii="Liberation Serif" w:hAnsi="Liberation Serif" w:eastAsia="SimSun"/>
      <w:b/>
      <w:kern w:val="2"/>
      <w:szCs w:val="20"/>
      <w:lang w:eastAsia="zh-CN" w:bidi="hi-IN"/>
    </w:rPr>
  </w:style>
  <w:style w:type="paragraph" w:styleId="MM" w:customStyle="1">
    <w:name w:val="MM"/>
    <w:basedOn w:val="Normal"/>
    <w:qFormat/>
    <w:rsid w:val="0062667b"/>
    <w:pPr>
      <w:widowControl w:val="false"/>
      <w:suppressAutoHyphens w:val="true"/>
      <w:spacing w:lineRule="auto" w:line="360" w:before="0" w:after="120"/>
    </w:pPr>
    <w:rPr>
      <w:rFonts w:eastAsia="SimSun" w:cs="Arial"/>
      <w:color w:val="000000"/>
      <w:kern w:val="2"/>
      <w:sz w:val="20"/>
      <w:lang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417b9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087166"/>
    <w:rPr>
      <w:rFonts w:asciiTheme="minorHAnsi" w:hAnsiTheme="minorHAnsi" w:eastAsiaTheme="minorHAnsi" w:cstheme="minorBidi"/>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95E9-1733-451B-B30D-6232CE32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Application>LibreOffice/6.2.3.2$Windows_x86 LibreOffice_project/aecc05fe267cc68dde00352a451aa867b3b546ac</Application>
  <Pages>22</Pages>
  <Words>7114</Words>
  <Characters>47045</Characters>
  <CharactersWithSpaces>54422</CharactersWithSpaces>
  <Paragraphs>598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2023-02-03T08:58:00Z</dcterms:created>
  <dc:creator>bartłomiej</dc:creator>
  <dc:description/>
  <dc:language>pl-PL</dc:language>
  <cp:lastModifiedBy/>
  <cp:lastPrinted>2023-02-25T17:23:39Z</cp:lastPrinted>
  <dcterms:modified xsi:type="dcterms:W3CDTF">2023-03-22T10:27:45Z</dcterms:modified>
  <cp:revision>9</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